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3E61" w14:textId="77777777" w:rsidR="000C4D3B" w:rsidRDefault="000C4D3B">
      <w:pPr>
        <w:pStyle w:val="BodyText"/>
        <w:spacing w:before="8" w:after="1"/>
        <w:rPr>
          <w:rFonts w:ascii="Times New Roman"/>
          <w:sz w:val="20"/>
        </w:rPr>
      </w:pPr>
    </w:p>
    <w:p w14:paraId="7E4B3E62" w14:textId="77777777" w:rsidR="000C4D3B" w:rsidRDefault="00EA4644">
      <w:pPr>
        <w:pStyle w:val="BodyText"/>
        <w:ind w:left="1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B3F8F">
                <wp:extent cx="5500370" cy="791210"/>
                <wp:effectExtent l="0" t="0" r="0" b="0"/>
                <wp:docPr id="203017570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0370" cy="791210"/>
                        </a:xfrm>
                        <a:prstGeom prst="rect">
                          <a:avLst/>
                        </a:prstGeom>
                        <a:solidFill>
                          <a:srgbClr val="0A2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B3FB4" w14:textId="540497B1" w:rsidR="000C4D3B" w:rsidRDefault="00B01C52">
                            <w:pPr>
                              <w:spacing w:before="55"/>
                              <w:ind w:left="773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BE6D1"/>
                                <w:sz w:val="36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EBE6D1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BE6D1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BE6D1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BE6D1"/>
                                <w:sz w:val="36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EBE6D1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BE6D1"/>
                                <w:sz w:val="36"/>
                              </w:rPr>
                              <w:t>Sciences</w:t>
                            </w:r>
                            <w:r>
                              <w:rPr>
                                <w:b/>
                                <w:color w:val="EBE6D1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BE6D1"/>
                                <w:sz w:val="36"/>
                              </w:rPr>
                              <w:t>Textbook</w:t>
                            </w:r>
                            <w:r>
                              <w:rPr>
                                <w:b/>
                                <w:color w:val="EBE6D1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BE6D1"/>
                                <w:sz w:val="36"/>
                              </w:rPr>
                              <w:t xml:space="preserve">List Semester </w:t>
                            </w:r>
                            <w:r w:rsidR="00DD320B">
                              <w:rPr>
                                <w:b/>
                                <w:color w:val="EBE6D1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EBE6D1"/>
                                <w:sz w:val="36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B3F8F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433.1pt;height:6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" fillcolor="#0a2b49" stroked="f">
                <v:path arrowok="t"/>
                <v:textbox inset="0,0,0,0">
                  <w:txbxContent>
                    <w:p w14:paraId="7E4B3FB4" w14:textId="540497B1" w:rsidR="000C4D3B" w:rsidRDefault="00B01C52">
                      <w:pPr>
                        <w:spacing w:before="55"/>
                        <w:ind w:left="773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EBE6D1"/>
                          <w:sz w:val="36"/>
                        </w:rPr>
                        <w:t>School</w:t>
                      </w:r>
                      <w:r>
                        <w:rPr>
                          <w:b/>
                          <w:color w:val="EBE6D1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BE6D1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EBE6D1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BE6D1"/>
                          <w:sz w:val="36"/>
                        </w:rPr>
                        <w:t>Social</w:t>
                      </w:r>
                      <w:r>
                        <w:rPr>
                          <w:b/>
                          <w:color w:val="EBE6D1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BE6D1"/>
                          <w:sz w:val="36"/>
                        </w:rPr>
                        <w:t>Sciences</w:t>
                      </w:r>
                      <w:r>
                        <w:rPr>
                          <w:b/>
                          <w:color w:val="EBE6D1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BE6D1"/>
                          <w:sz w:val="36"/>
                        </w:rPr>
                        <w:t>Textbook</w:t>
                      </w:r>
                      <w:r>
                        <w:rPr>
                          <w:b/>
                          <w:color w:val="EBE6D1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BE6D1"/>
                          <w:sz w:val="36"/>
                        </w:rPr>
                        <w:t xml:space="preserve">List Semester </w:t>
                      </w:r>
                      <w:r w:rsidR="00DD320B">
                        <w:rPr>
                          <w:b/>
                          <w:color w:val="EBE6D1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EBE6D1"/>
                          <w:sz w:val="36"/>
                        </w:rPr>
                        <w:t>,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B3E63" w14:textId="77777777" w:rsidR="000C4D3B" w:rsidRDefault="000C4D3B">
      <w:pPr>
        <w:pStyle w:val="BodyText"/>
        <w:rPr>
          <w:rFonts w:ascii="Times New Roman"/>
          <w:sz w:val="10"/>
        </w:rPr>
      </w:pPr>
    </w:p>
    <w:p w14:paraId="5EE0E484" w14:textId="77777777" w:rsidR="00DD320B" w:rsidRPr="00DD320B" w:rsidRDefault="00DD320B" w:rsidP="00DD320B">
      <w:pPr>
        <w:spacing w:before="100"/>
        <w:ind w:left="132"/>
        <w:rPr>
          <w:sz w:val="18"/>
          <w:lang w:val="en-GB"/>
        </w:rPr>
      </w:pPr>
      <w:r w:rsidRPr="00DD320B">
        <w:rPr>
          <w:bCs/>
          <w:sz w:val="18"/>
          <w:lang w:val="en-GB"/>
        </w:rPr>
        <w:t>Students are advised to order textbooks in time for delivery for the beginning of semester.</w:t>
      </w:r>
    </w:p>
    <w:p w14:paraId="74BDF148" w14:textId="77777777" w:rsidR="00DD320B" w:rsidRPr="00DD320B" w:rsidRDefault="00DD320B" w:rsidP="00DD320B">
      <w:pPr>
        <w:spacing w:before="100"/>
        <w:ind w:left="132"/>
        <w:rPr>
          <w:bCs/>
          <w:sz w:val="18"/>
          <w:lang w:val="en-GB"/>
        </w:rPr>
      </w:pPr>
      <w:r w:rsidRPr="00DD320B">
        <w:rPr>
          <w:bCs/>
          <w:sz w:val="18"/>
          <w:lang w:val="en-GB"/>
        </w:rPr>
        <w:t>CHC suggests the following suppliers: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D320B" w:rsidRPr="00DD320B" w14:paraId="0FF8FEA2" w14:textId="77777777" w:rsidTr="00DD320B">
        <w:tc>
          <w:tcPr>
            <w:tcW w:w="3485" w:type="dxa"/>
            <w:hideMark/>
          </w:tcPr>
          <w:p w14:paraId="2AEA5747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bCs/>
                <w:color w:val="002060"/>
                <w:sz w:val="18"/>
                <w:lang w:val="en-GB"/>
              </w:rPr>
            </w:pPr>
            <w:hyperlink r:id="rId7" w:history="1"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American Bookstore</w:t>
              </w:r>
            </w:hyperlink>
          </w:p>
          <w:p w14:paraId="7B230BF7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color w:val="002060"/>
                <w:sz w:val="18"/>
                <w:u w:val="single"/>
                <w:lang w:val="en-GB"/>
              </w:rPr>
            </w:pPr>
            <w:hyperlink r:id="rId8" w:history="1"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Amazon</w:t>
              </w:r>
            </w:hyperlink>
          </w:p>
          <w:p w14:paraId="0A8F0662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color w:val="002060"/>
                <w:sz w:val="18"/>
                <w:lang w:val="en-GB"/>
              </w:rPr>
            </w:pPr>
            <w:hyperlink r:id="rId9" w:history="1">
              <w:proofErr w:type="spellStart"/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Booktopia</w:t>
              </w:r>
              <w:proofErr w:type="spellEnd"/>
            </w:hyperlink>
          </w:p>
        </w:tc>
        <w:tc>
          <w:tcPr>
            <w:tcW w:w="3485" w:type="dxa"/>
            <w:hideMark/>
          </w:tcPr>
          <w:p w14:paraId="2BF496A0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bCs/>
                <w:color w:val="002060"/>
                <w:sz w:val="18"/>
                <w:lang w:val="en-GB"/>
              </w:rPr>
            </w:pPr>
            <w:hyperlink r:id="rId10" w:history="1"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The Book Depository</w:t>
              </w:r>
            </w:hyperlink>
          </w:p>
          <w:p w14:paraId="6143345E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color w:val="002060"/>
                <w:sz w:val="18"/>
                <w:u w:val="single"/>
                <w:lang w:val="en-GB"/>
              </w:rPr>
            </w:pPr>
            <w:hyperlink r:id="rId11" w:history="1"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The Co-op Bookshop</w:t>
              </w:r>
            </w:hyperlink>
          </w:p>
          <w:p w14:paraId="6A3CD57C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color w:val="002060"/>
                <w:sz w:val="18"/>
                <w:lang w:val="en-GB"/>
              </w:rPr>
            </w:pPr>
            <w:hyperlink r:id="rId12" w:history="1"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Fishpond</w:t>
              </w:r>
            </w:hyperlink>
          </w:p>
        </w:tc>
        <w:tc>
          <w:tcPr>
            <w:tcW w:w="3486" w:type="dxa"/>
            <w:hideMark/>
          </w:tcPr>
          <w:p w14:paraId="3AD6DFFF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bCs/>
                <w:color w:val="002060"/>
                <w:sz w:val="18"/>
                <w:u w:val="single"/>
                <w:lang w:val="en-GB"/>
              </w:rPr>
            </w:pPr>
            <w:hyperlink r:id="rId13" w:history="1">
              <w:proofErr w:type="spellStart"/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Koorong</w:t>
              </w:r>
              <w:proofErr w:type="spellEnd"/>
            </w:hyperlink>
          </w:p>
          <w:p w14:paraId="605C0D54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color w:val="002060"/>
                <w:sz w:val="18"/>
                <w:lang w:val="en-GB"/>
              </w:rPr>
            </w:pPr>
            <w:hyperlink r:id="rId14" w:history="1"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Open Leaves</w:t>
              </w:r>
            </w:hyperlink>
          </w:p>
          <w:p w14:paraId="46784B99" w14:textId="77777777" w:rsidR="00DD320B" w:rsidRPr="00DD320B" w:rsidRDefault="00DD320B" w:rsidP="00DD320B">
            <w:pPr>
              <w:numPr>
                <w:ilvl w:val="0"/>
                <w:numId w:val="2"/>
              </w:numPr>
              <w:spacing w:before="100"/>
              <w:rPr>
                <w:bCs/>
                <w:color w:val="002060"/>
                <w:sz w:val="18"/>
                <w:lang w:val="en-GB"/>
              </w:rPr>
            </w:pPr>
            <w:hyperlink r:id="rId15" w:history="1">
              <w:r w:rsidRPr="00DD320B">
                <w:rPr>
                  <w:rStyle w:val="Hyperlink"/>
                  <w:bCs/>
                  <w:color w:val="002060"/>
                  <w:sz w:val="18"/>
                  <w:lang w:val="en-GB"/>
                </w:rPr>
                <w:t>Word</w:t>
              </w:r>
            </w:hyperlink>
          </w:p>
        </w:tc>
      </w:tr>
    </w:tbl>
    <w:p w14:paraId="7E4B3E71" w14:textId="144123D8" w:rsidR="000C4D3B" w:rsidRDefault="00B01C52" w:rsidP="00DD320B">
      <w:pPr>
        <w:spacing w:before="240"/>
        <w:ind w:left="132"/>
        <w:rPr>
          <w:spacing w:val="-2"/>
          <w:sz w:val="18"/>
        </w:rPr>
      </w:pPr>
      <w:r>
        <w:rPr>
          <w:sz w:val="18"/>
        </w:rPr>
        <w:t>Prices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vary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supplier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supplier.</w:t>
      </w:r>
      <w:r>
        <w:rPr>
          <w:spacing w:val="1"/>
          <w:sz w:val="18"/>
        </w:rPr>
        <w:t xml:space="preserve"> </w:t>
      </w:r>
      <w:r>
        <w:rPr>
          <w:sz w:val="18"/>
        </w:rPr>
        <w:t>Texts may be</w:t>
      </w:r>
      <w:r>
        <w:rPr>
          <w:spacing w:val="-4"/>
          <w:sz w:val="18"/>
        </w:rPr>
        <w:t xml:space="preserve"> </w:t>
      </w:r>
      <w:r>
        <w:rPr>
          <w:sz w:val="18"/>
        </w:rPr>
        <w:t>available</w:t>
      </w:r>
      <w:r>
        <w:rPr>
          <w:spacing w:val="-3"/>
          <w:sz w:val="18"/>
        </w:rPr>
        <w:t xml:space="preserve"> </w:t>
      </w:r>
      <w:r>
        <w:rPr>
          <w:sz w:val="18"/>
        </w:rPr>
        <w:t>direct 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publisher.</w:t>
      </w:r>
    </w:p>
    <w:p w14:paraId="7E4B3E73" w14:textId="77777777" w:rsidR="000C4D3B" w:rsidRDefault="00B01C52" w:rsidP="00DD320B">
      <w:pPr>
        <w:spacing w:before="240" w:after="240"/>
        <w:ind w:left="132"/>
        <w:rPr>
          <w:b/>
          <w:sz w:val="20"/>
        </w:rPr>
      </w:pPr>
      <w:r>
        <w:rPr>
          <w:b/>
          <w:color w:val="C00000"/>
          <w:spacing w:val="-2"/>
          <w:sz w:val="20"/>
          <w:u w:val="single" w:color="C00000"/>
        </w:rPr>
        <w:t>UNDERGRADUATE</w:t>
      </w:r>
      <w:r>
        <w:rPr>
          <w:b/>
          <w:color w:val="C00000"/>
          <w:spacing w:val="3"/>
          <w:sz w:val="20"/>
          <w:u w:val="single" w:color="C00000"/>
        </w:rPr>
        <w:t xml:space="preserve"> </w:t>
      </w:r>
      <w:r>
        <w:rPr>
          <w:b/>
          <w:color w:val="C00000"/>
          <w:spacing w:val="-2"/>
          <w:sz w:val="20"/>
          <w:u w:val="single" w:color="C00000"/>
        </w:rPr>
        <w:t>COURSES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3392"/>
        <w:gridCol w:w="5855"/>
      </w:tblGrid>
      <w:tr w:rsidR="000C4D3B" w14:paraId="7E4B3E78" w14:textId="77777777">
        <w:trPr>
          <w:trHeight w:val="364"/>
        </w:trPr>
        <w:tc>
          <w:tcPr>
            <w:tcW w:w="932" w:type="dxa"/>
            <w:shd w:val="clear" w:color="auto" w:fill="DC1F25"/>
          </w:tcPr>
          <w:p w14:paraId="7E4B3E75" w14:textId="77777777" w:rsidR="000C4D3B" w:rsidRDefault="00B01C52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EBE6D1"/>
                <w:spacing w:val="-4"/>
                <w:sz w:val="18"/>
              </w:rPr>
              <w:t>UNIT</w:t>
            </w:r>
          </w:p>
        </w:tc>
        <w:tc>
          <w:tcPr>
            <w:tcW w:w="3392" w:type="dxa"/>
            <w:shd w:val="clear" w:color="auto" w:fill="DC1F25"/>
          </w:tcPr>
          <w:p w14:paraId="7E4B3E76" w14:textId="77777777" w:rsidR="000C4D3B" w:rsidRDefault="000C4D3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55" w:type="dxa"/>
            <w:shd w:val="clear" w:color="auto" w:fill="DC1F25"/>
          </w:tcPr>
          <w:p w14:paraId="7E4B3E77" w14:textId="77777777" w:rsidR="000C4D3B" w:rsidRDefault="00B01C52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EBE6D1"/>
                <w:sz w:val="18"/>
              </w:rPr>
              <w:t>REQUIRED</w:t>
            </w:r>
            <w:r>
              <w:rPr>
                <w:b/>
                <w:color w:val="EBE6D1"/>
                <w:spacing w:val="-3"/>
                <w:sz w:val="18"/>
              </w:rPr>
              <w:t xml:space="preserve"> </w:t>
            </w:r>
            <w:r>
              <w:rPr>
                <w:b/>
                <w:color w:val="EBE6D1"/>
                <w:spacing w:val="-4"/>
                <w:sz w:val="18"/>
              </w:rPr>
              <w:t>TEXTS</w:t>
            </w:r>
          </w:p>
        </w:tc>
      </w:tr>
      <w:tr w:rsidR="000C4D3B" w14:paraId="7E4B3E82" w14:textId="77777777" w:rsidTr="00ED6BA2">
        <w:trPr>
          <w:trHeight w:val="907"/>
        </w:trPr>
        <w:tc>
          <w:tcPr>
            <w:tcW w:w="932" w:type="dxa"/>
            <w:shd w:val="clear" w:color="auto" w:fill="F5F3E2"/>
          </w:tcPr>
          <w:p w14:paraId="7E4B3E7E" w14:textId="6458339F" w:rsidR="000C4D3B" w:rsidRDefault="00B01C52">
            <w:pPr>
              <w:pStyle w:val="TableParagraph"/>
              <w:rPr>
                <w:sz w:val="18"/>
              </w:rPr>
            </w:pPr>
            <w:r>
              <w:rPr>
                <w:color w:val="0A2B49"/>
                <w:spacing w:val="-2"/>
                <w:sz w:val="18"/>
              </w:rPr>
              <w:t>CO</w:t>
            </w:r>
            <w:r w:rsidR="00DB3A88">
              <w:rPr>
                <w:color w:val="0A2B49"/>
                <w:spacing w:val="-2"/>
                <w:sz w:val="18"/>
              </w:rPr>
              <w:t>311</w:t>
            </w:r>
          </w:p>
        </w:tc>
        <w:tc>
          <w:tcPr>
            <w:tcW w:w="3392" w:type="dxa"/>
            <w:shd w:val="clear" w:color="auto" w:fill="F5F3E2"/>
          </w:tcPr>
          <w:p w14:paraId="7E4B3E7F" w14:textId="0AA83F7A" w:rsidR="000C4D3B" w:rsidRDefault="00DB3A88">
            <w:pPr>
              <w:pStyle w:val="TableParagraph"/>
              <w:ind w:left="28"/>
              <w:rPr>
                <w:b/>
                <w:sz w:val="18"/>
              </w:rPr>
            </w:pPr>
            <w:r w:rsidRPr="00DB3A88">
              <w:rPr>
                <w:b/>
                <w:bCs/>
                <w:color w:val="0A2B49"/>
                <w:spacing w:val="-2"/>
                <w:sz w:val="18"/>
              </w:rPr>
              <w:t>Working with Family and Domestic Violence</w:t>
            </w:r>
          </w:p>
        </w:tc>
        <w:tc>
          <w:tcPr>
            <w:tcW w:w="5855" w:type="dxa"/>
            <w:shd w:val="clear" w:color="auto" w:fill="F5F3E2"/>
          </w:tcPr>
          <w:p w14:paraId="3C5BAE7F" w14:textId="77777777" w:rsidR="000C4D3B" w:rsidRDefault="00DB3A88" w:rsidP="00BC3B70">
            <w:pPr>
              <w:pStyle w:val="TableParagraph"/>
              <w:spacing w:before="120"/>
              <w:ind w:left="624" w:hanging="567"/>
              <w:rPr>
                <w:color w:val="0A2B49"/>
                <w:sz w:val="18"/>
              </w:rPr>
            </w:pPr>
            <w:r w:rsidRPr="00DB3A88">
              <w:rPr>
                <w:color w:val="0A2B49"/>
                <w:sz w:val="18"/>
              </w:rPr>
              <w:t xml:space="preserve">Walsh, D. (2019). </w:t>
            </w:r>
            <w:r w:rsidRPr="00897571">
              <w:rPr>
                <w:i/>
                <w:iCs/>
                <w:color w:val="0A2B49"/>
                <w:sz w:val="18"/>
              </w:rPr>
              <w:t>Working with Domestic Violence: Contexts and Frameworks for Practice</w:t>
            </w:r>
            <w:r w:rsidRPr="00DB3A88">
              <w:rPr>
                <w:color w:val="0A2B49"/>
                <w:sz w:val="18"/>
              </w:rPr>
              <w:t xml:space="preserve"> (1st ed.). Routledge. </w:t>
            </w:r>
            <w:r w:rsidR="00242DE2">
              <w:rPr>
                <w:color w:val="0A2B49"/>
                <w:sz w:val="18"/>
              </w:rPr>
              <w:t>ISBN 9781138939813</w:t>
            </w:r>
          </w:p>
          <w:p w14:paraId="7E4B3E81" w14:textId="0F8D0639" w:rsidR="00242DE2" w:rsidRPr="00897571" w:rsidRDefault="00242DE2" w:rsidP="00BC3B70">
            <w:pPr>
              <w:pStyle w:val="TableParagraph"/>
              <w:spacing w:before="120"/>
              <w:ind w:left="624" w:hanging="567"/>
              <w:rPr>
                <w:b/>
                <w:bCs/>
                <w:color w:val="0A2B49"/>
                <w:sz w:val="18"/>
              </w:rPr>
            </w:pPr>
            <w:r>
              <w:rPr>
                <w:b/>
                <w:bCs/>
                <w:color w:val="0A2B49"/>
                <w:sz w:val="18"/>
              </w:rPr>
              <w:t>eBook available through CHC Library (unlimited users)</w:t>
            </w:r>
          </w:p>
        </w:tc>
      </w:tr>
      <w:tr w:rsidR="001D79D5" w14:paraId="1D71B4A5" w14:textId="77777777" w:rsidTr="00ED6BA2">
        <w:trPr>
          <w:trHeight w:val="907"/>
        </w:trPr>
        <w:tc>
          <w:tcPr>
            <w:tcW w:w="932" w:type="dxa"/>
            <w:shd w:val="clear" w:color="auto" w:fill="F5F3E2"/>
          </w:tcPr>
          <w:p w14:paraId="0F94503F" w14:textId="695D92C9" w:rsidR="001D79D5" w:rsidRDefault="001D79D5">
            <w:pPr>
              <w:pStyle w:val="TableParagraph"/>
              <w:rPr>
                <w:color w:val="0A2B49"/>
                <w:spacing w:val="-2"/>
                <w:sz w:val="18"/>
              </w:rPr>
            </w:pPr>
            <w:r>
              <w:rPr>
                <w:color w:val="0A2B49"/>
                <w:spacing w:val="-2"/>
                <w:sz w:val="18"/>
              </w:rPr>
              <w:t>CS217</w:t>
            </w:r>
          </w:p>
        </w:tc>
        <w:tc>
          <w:tcPr>
            <w:tcW w:w="3392" w:type="dxa"/>
            <w:shd w:val="clear" w:color="auto" w:fill="F5F3E2"/>
          </w:tcPr>
          <w:p w14:paraId="47D7332A" w14:textId="70007C37" w:rsidR="001D79D5" w:rsidRPr="00DB3A88" w:rsidRDefault="001D79D5">
            <w:pPr>
              <w:pStyle w:val="TableParagraph"/>
              <w:ind w:left="28"/>
              <w:rPr>
                <w:b/>
                <w:bCs/>
                <w:color w:val="0A2B49"/>
                <w:spacing w:val="-2"/>
                <w:sz w:val="18"/>
              </w:rPr>
            </w:pPr>
            <w:r w:rsidRPr="001D79D5">
              <w:rPr>
                <w:b/>
                <w:bCs/>
                <w:color w:val="0A2B49"/>
                <w:spacing w:val="-2"/>
                <w:sz w:val="18"/>
              </w:rPr>
              <w:t>Christian Worldview and Professional Practice II</w:t>
            </w:r>
          </w:p>
        </w:tc>
        <w:tc>
          <w:tcPr>
            <w:tcW w:w="5855" w:type="dxa"/>
            <w:shd w:val="clear" w:color="auto" w:fill="F5F3E2"/>
          </w:tcPr>
          <w:p w14:paraId="25D2A787" w14:textId="6625E93E" w:rsidR="001D79D5" w:rsidRPr="00DB3A88" w:rsidRDefault="001D79D5" w:rsidP="00BC3B70">
            <w:pPr>
              <w:pStyle w:val="TableParagraph"/>
              <w:spacing w:before="120"/>
              <w:ind w:left="624" w:hanging="567"/>
              <w:rPr>
                <w:color w:val="0A2B49"/>
                <w:sz w:val="18"/>
              </w:rPr>
            </w:pPr>
            <w:r w:rsidRPr="001D79D5">
              <w:rPr>
                <w:color w:val="0A2B49"/>
                <w:sz w:val="18"/>
              </w:rPr>
              <w:t>Smith, J. K. A. (2016). You Are What You Love: The Spiritual Power of Habit. Baker.</w:t>
            </w:r>
          </w:p>
        </w:tc>
      </w:tr>
      <w:tr w:rsidR="000C4D3B" w14:paraId="7E4B3E88" w14:textId="77777777">
        <w:trPr>
          <w:trHeight w:val="936"/>
        </w:trPr>
        <w:tc>
          <w:tcPr>
            <w:tcW w:w="932" w:type="dxa"/>
            <w:shd w:val="clear" w:color="auto" w:fill="F5F3E2"/>
          </w:tcPr>
          <w:p w14:paraId="7E4B3E83" w14:textId="691616A6" w:rsidR="000C4D3B" w:rsidRDefault="00DB3A88">
            <w:pPr>
              <w:pStyle w:val="TableParagraph"/>
              <w:rPr>
                <w:sz w:val="18"/>
              </w:rPr>
            </w:pPr>
            <w:r>
              <w:rPr>
                <w:color w:val="0A2B49"/>
                <w:spacing w:val="-2"/>
                <w:sz w:val="18"/>
              </w:rPr>
              <w:t>SO105</w:t>
            </w:r>
          </w:p>
        </w:tc>
        <w:tc>
          <w:tcPr>
            <w:tcW w:w="3392" w:type="dxa"/>
            <w:shd w:val="clear" w:color="auto" w:fill="F5F3E2"/>
          </w:tcPr>
          <w:p w14:paraId="7E4B3E84" w14:textId="32B5ADBD" w:rsidR="000C4D3B" w:rsidRPr="00DB3A88" w:rsidRDefault="00DB3A88" w:rsidP="00DB3A88">
            <w:pPr>
              <w:pStyle w:val="TableParagraph"/>
              <w:ind w:left="28"/>
              <w:rPr>
                <w:b/>
                <w:bCs/>
                <w:color w:val="0A2B49"/>
                <w:spacing w:val="-2"/>
                <w:sz w:val="18"/>
              </w:rPr>
            </w:pPr>
            <w:r w:rsidRPr="00DB3A88">
              <w:rPr>
                <w:b/>
                <w:bCs/>
                <w:color w:val="0A2B49"/>
                <w:spacing w:val="-2"/>
                <w:sz w:val="18"/>
              </w:rPr>
              <w:t>Sociology for Human Services</w:t>
            </w:r>
          </w:p>
        </w:tc>
        <w:tc>
          <w:tcPr>
            <w:tcW w:w="5855" w:type="dxa"/>
            <w:shd w:val="clear" w:color="auto" w:fill="F5F3E2"/>
          </w:tcPr>
          <w:p w14:paraId="7E4B3E87" w14:textId="4C0ED234" w:rsidR="008D302B" w:rsidRPr="00ED6BA2" w:rsidRDefault="00BC3B70" w:rsidP="000221C3">
            <w:pPr>
              <w:pStyle w:val="TableParagraph"/>
              <w:spacing w:before="120"/>
              <w:ind w:left="624" w:hanging="567"/>
              <w:rPr>
                <w:color w:val="0A2B49"/>
                <w:sz w:val="18"/>
              </w:rPr>
            </w:pPr>
            <w:r w:rsidRPr="00BC3B70">
              <w:rPr>
                <w:color w:val="0A2B49"/>
                <w:sz w:val="18"/>
              </w:rPr>
              <w:t>Dillon, M. (</w:t>
            </w:r>
            <w:r w:rsidR="00D75232">
              <w:rPr>
                <w:color w:val="0A2B49"/>
                <w:sz w:val="18"/>
              </w:rPr>
              <w:t>2024</w:t>
            </w:r>
            <w:r w:rsidRPr="00BC3B70">
              <w:rPr>
                <w:color w:val="0A2B49"/>
                <w:sz w:val="18"/>
              </w:rPr>
              <w:t xml:space="preserve">). </w:t>
            </w:r>
            <w:r w:rsidRPr="00897571">
              <w:rPr>
                <w:i/>
                <w:iCs/>
                <w:color w:val="0A2B49"/>
                <w:sz w:val="18"/>
              </w:rPr>
              <w:t>Introduction to sociological theory: Theorists, concepts, and their applicability to the twenty-first century</w:t>
            </w:r>
            <w:r w:rsidRPr="00BC3B70">
              <w:rPr>
                <w:color w:val="0A2B49"/>
                <w:sz w:val="18"/>
              </w:rPr>
              <w:t xml:space="preserve"> (</w:t>
            </w:r>
            <w:r w:rsidR="00D75232">
              <w:rPr>
                <w:color w:val="0A2B49"/>
                <w:sz w:val="18"/>
              </w:rPr>
              <w:t>4th</w:t>
            </w:r>
            <w:r w:rsidR="00D75232" w:rsidRPr="00BC3B70">
              <w:rPr>
                <w:color w:val="0A2B49"/>
                <w:sz w:val="18"/>
              </w:rPr>
              <w:t xml:space="preserve"> </w:t>
            </w:r>
            <w:r w:rsidRPr="00BC3B70">
              <w:rPr>
                <w:color w:val="0A2B49"/>
                <w:sz w:val="18"/>
              </w:rPr>
              <w:t xml:space="preserve">ed.). Wiley Blackwell. </w:t>
            </w:r>
            <w:r w:rsidR="00242DE2">
              <w:rPr>
                <w:color w:val="0A2B49"/>
                <w:sz w:val="18"/>
              </w:rPr>
              <w:t>ISBN 9781119</w:t>
            </w:r>
            <w:r w:rsidR="00D75232">
              <w:rPr>
                <w:color w:val="0A2B49"/>
                <w:sz w:val="18"/>
              </w:rPr>
              <w:t>887416</w:t>
            </w:r>
          </w:p>
        </w:tc>
      </w:tr>
      <w:tr w:rsidR="000C4D3B" w14:paraId="7E4B3E8D" w14:textId="77777777">
        <w:trPr>
          <w:trHeight w:val="935"/>
        </w:trPr>
        <w:tc>
          <w:tcPr>
            <w:tcW w:w="932" w:type="dxa"/>
            <w:shd w:val="clear" w:color="auto" w:fill="F5F3E2"/>
          </w:tcPr>
          <w:p w14:paraId="7E4B3E89" w14:textId="38694C11" w:rsidR="000C4D3B" w:rsidRDefault="00DB3A88">
            <w:pPr>
              <w:pStyle w:val="TableParagraph"/>
              <w:rPr>
                <w:sz w:val="18"/>
              </w:rPr>
            </w:pPr>
            <w:r>
              <w:rPr>
                <w:color w:val="0A2B49"/>
                <w:spacing w:val="-2"/>
                <w:sz w:val="18"/>
              </w:rPr>
              <w:t>SO336</w:t>
            </w:r>
          </w:p>
        </w:tc>
        <w:tc>
          <w:tcPr>
            <w:tcW w:w="3392" w:type="dxa"/>
            <w:shd w:val="clear" w:color="auto" w:fill="F5F3E2"/>
          </w:tcPr>
          <w:p w14:paraId="7E4B3E8A" w14:textId="131D8F50" w:rsidR="000C4D3B" w:rsidRPr="00DB3A88" w:rsidRDefault="00DB3A88">
            <w:pPr>
              <w:pStyle w:val="TableParagraph"/>
              <w:ind w:left="28"/>
              <w:rPr>
                <w:b/>
                <w:bCs/>
                <w:color w:val="0A2B49"/>
                <w:spacing w:val="-2"/>
                <w:sz w:val="18"/>
              </w:rPr>
            </w:pPr>
            <w:r w:rsidRPr="00DB3A88">
              <w:rPr>
                <w:b/>
                <w:bCs/>
                <w:color w:val="0A2B49"/>
                <w:spacing w:val="-2"/>
                <w:sz w:val="18"/>
              </w:rPr>
              <w:t>Human Services Practicum B</w:t>
            </w:r>
          </w:p>
        </w:tc>
        <w:tc>
          <w:tcPr>
            <w:tcW w:w="5855" w:type="dxa"/>
            <w:shd w:val="clear" w:color="auto" w:fill="F5F3E2"/>
          </w:tcPr>
          <w:p w14:paraId="7E4B3E8C" w14:textId="72F9F77B" w:rsidR="000C4D3B" w:rsidRPr="00ED6BA2" w:rsidRDefault="00DB3A88" w:rsidP="00ED6BA2">
            <w:pPr>
              <w:pStyle w:val="TableParagraph"/>
              <w:spacing w:before="120"/>
              <w:ind w:left="624" w:hanging="567"/>
              <w:rPr>
                <w:color w:val="0A2B49"/>
                <w:sz w:val="18"/>
              </w:rPr>
            </w:pPr>
            <w:proofErr w:type="spellStart"/>
            <w:r w:rsidRPr="00DB3A88">
              <w:rPr>
                <w:color w:val="0A2B49"/>
                <w:sz w:val="18"/>
              </w:rPr>
              <w:t>Cleak</w:t>
            </w:r>
            <w:proofErr w:type="spellEnd"/>
            <w:r w:rsidRPr="00DB3A88">
              <w:rPr>
                <w:color w:val="0A2B49"/>
                <w:sz w:val="18"/>
              </w:rPr>
              <w:t xml:space="preserve">, H., &amp; Wilson, J. (2022). </w:t>
            </w:r>
            <w:r w:rsidRPr="00897571">
              <w:rPr>
                <w:i/>
                <w:iCs/>
                <w:color w:val="0A2B49"/>
                <w:sz w:val="18"/>
              </w:rPr>
              <w:t>Making the most of field placement</w:t>
            </w:r>
            <w:r w:rsidRPr="00DB3A88">
              <w:rPr>
                <w:color w:val="0A2B49"/>
                <w:sz w:val="18"/>
              </w:rPr>
              <w:t xml:space="preserve"> (5th ed.). Cengage Learning. </w:t>
            </w:r>
            <w:r w:rsidR="008D302B">
              <w:rPr>
                <w:color w:val="0A2B49"/>
                <w:sz w:val="18"/>
              </w:rPr>
              <w:t>ISBN 9780170457606</w:t>
            </w:r>
          </w:p>
        </w:tc>
      </w:tr>
    </w:tbl>
    <w:p w14:paraId="7E4B3F03" w14:textId="717CA8BF" w:rsidR="000C4D3B" w:rsidRPr="00DB3A88" w:rsidRDefault="00B01C52" w:rsidP="00A7141F">
      <w:pPr>
        <w:spacing w:before="240" w:after="240"/>
        <w:rPr>
          <w:b/>
          <w:color w:val="C00000"/>
          <w:spacing w:val="-2"/>
          <w:sz w:val="20"/>
          <w:u w:val="single" w:color="C00000"/>
        </w:rPr>
      </w:pPr>
      <w:r w:rsidRPr="00DB3A88">
        <w:rPr>
          <w:b/>
          <w:color w:val="C00000"/>
          <w:spacing w:val="-2"/>
          <w:sz w:val="20"/>
          <w:u w:val="single" w:color="C00000"/>
        </w:rPr>
        <w:t>POSTGRADUATE COURSES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371"/>
        <w:gridCol w:w="5889"/>
      </w:tblGrid>
      <w:tr w:rsidR="000C4D3B" w14:paraId="7E4B3F08" w14:textId="1A72EA68" w:rsidTr="00897571">
        <w:trPr>
          <w:trHeight w:val="364"/>
        </w:trPr>
        <w:tc>
          <w:tcPr>
            <w:tcW w:w="920" w:type="dxa"/>
            <w:shd w:val="clear" w:color="auto" w:fill="DC1F25"/>
          </w:tcPr>
          <w:p w14:paraId="7E4B3F05" w14:textId="1EA7E181" w:rsidR="000C4D3B" w:rsidRDefault="00B01C52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EBE6D1"/>
                <w:spacing w:val="-4"/>
                <w:sz w:val="18"/>
              </w:rPr>
              <w:t>UNIT</w:t>
            </w:r>
          </w:p>
        </w:tc>
        <w:tc>
          <w:tcPr>
            <w:tcW w:w="3371" w:type="dxa"/>
            <w:shd w:val="clear" w:color="auto" w:fill="DC1F25"/>
          </w:tcPr>
          <w:p w14:paraId="7E4B3F06" w14:textId="2982C976" w:rsidR="000C4D3B" w:rsidRDefault="000C4D3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89" w:type="dxa"/>
            <w:shd w:val="clear" w:color="auto" w:fill="DC1F25"/>
          </w:tcPr>
          <w:p w14:paraId="7E4B3F07" w14:textId="0C6BB106" w:rsidR="000C4D3B" w:rsidRDefault="00B01C52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EBE6D1"/>
                <w:sz w:val="18"/>
              </w:rPr>
              <w:t>REQUIRED</w:t>
            </w:r>
            <w:r>
              <w:rPr>
                <w:b/>
                <w:color w:val="EBE6D1"/>
                <w:spacing w:val="-3"/>
                <w:sz w:val="18"/>
              </w:rPr>
              <w:t xml:space="preserve"> </w:t>
            </w:r>
            <w:r>
              <w:rPr>
                <w:b/>
                <w:color w:val="EBE6D1"/>
                <w:spacing w:val="-4"/>
                <w:sz w:val="18"/>
              </w:rPr>
              <w:t>TEXTS</w:t>
            </w:r>
          </w:p>
        </w:tc>
      </w:tr>
      <w:tr w:rsidR="00BC3B70" w14:paraId="7E4B3F17" w14:textId="7A7CC00C" w:rsidTr="00897571">
        <w:trPr>
          <w:trHeight w:val="669"/>
        </w:trPr>
        <w:tc>
          <w:tcPr>
            <w:tcW w:w="920" w:type="dxa"/>
            <w:shd w:val="clear" w:color="auto" w:fill="F5F3E2"/>
          </w:tcPr>
          <w:p w14:paraId="7E4B3F11" w14:textId="6FA2FC37" w:rsidR="00BC3B70" w:rsidRDefault="000221C3" w:rsidP="00BC3B70">
            <w:pPr>
              <w:pStyle w:val="TableParagraph"/>
              <w:rPr>
                <w:sz w:val="18"/>
              </w:rPr>
            </w:pPr>
            <w:r>
              <w:rPr>
                <w:color w:val="0A2B49"/>
                <w:spacing w:val="-2"/>
                <w:sz w:val="18"/>
              </w:rPr>
              <w:t>CO553</w:t>
            </w:r>
          </w:p>
        </w:tc>
        <w:tc>
          <w:tcPr>
            <w:tcW w:w="3371" w:type="dxa"/>
            <w:shd w:val="clear" w:color="auto" w:fill="F5F3E2"/>
          </w:tcPr>
          <w:p w14:paraId="7E4B3F12" w14:textId="5AB2B653" w:rsidR="00BC3B70" w:rsidRDefault="000221C3" w:rsidP="00BC3B70">
            <w:pPr>
              <w:pStyle w:val="TableParagraph"/>
              <w:ind w:left="28" w:right="4"/>
              <w:rPr>
                <w:b/>
                <w:sz w:val="18"/>
              </w:rPr>
            </w:pPr>
            <w:r w:rsidRPr="000221C3">
              <w:rPr>
                <w:b/>
                <w:bCs/>
                <w:color w:val="0A2B49"/>
                <w:spacing w:val="-2"/>
                <w:sz w:val="18"/>
              </w:rPr>
              <w:t>Domestic and Family Violence Counselling</w:t>
            </w:r>
          </w:p>
        </w:tc>
        <w:tc>
          <w:tcPr>
            <w:tcW w:w="5889" w:type="dxa"/>
            <w:shd w:val="clear" w:color="auto" w:fill="F5F3E2"/>
          </w:tcPr>
          <w:p w14:paraId="1DDA3368" w14:textId="77777777" w:rsidR="000221C3" w:rsidRDefault="000221C3" w:rsidP="000221C3">
            <w:pPr>
              <w:pStyle w:val="TableParagraph"/>
              <w:spacing w:before="120"/>
              <w:ind w:left="624" w:hanging="567"/>
              <w:rPr>
                <w:color w:val="0A2B49"/>
                <w:sz w:val="18"/>
              </w:rPr>
            </w:pPr>
            <w:r w:rsidRPr="00DB3A88">
              <w:rPr>
                <w:color w:val="0A2B49"/>
                <w:sz w:val="18"/>
              </w:rPr>
              <w:t xml:space="preserve">Walsh, D. (2019). </w:t>
            </w:r>
            <w:r w:rsidRPr="000C6B1D">
              <w:rPr>
                <w:i/>
                <w:iCs/>
                <w:color w:val="0A2B49"/>
                <w:sz w:val="18"/>
              </w:rPr>
              <w:t>Working with Domestic Violence: Contexts and Frameworks for Practice</w:t>
            </w:r>
            <w:r w:rsidRPr="00DB3A88">
              <w:rPr>
                <w:color w:val="0A2B49"/>
                <w:sz w:val="18"/>
              </w:rPr>
              <w:t xml:space="preserve"> (1st ed.). Routledge. </w:t>
            </w:r>
            <w:r>
              <w:rPr>
                <w:color w:val="0A2B49"/>
                <w:sz w:val="18"/>
              </w:rPr>
              <w:t>ISBN 9781138939813</w:t>
            </w:r>
          </w:p>
          <w:p w14:paraId="7E4B3F16" w14:textId="0B1DF7B2" w:rsidR="00BC3B70" w:rsidRPr="00ED6BA2" w:rsidRDefault="000221C3" w:rsidP="000221C3">
            <w:pPr>
              <w:pStyle w:val="TableParagraph"/>
              <w:spacing w:before="120"/>
              <w:ind w:left="624" w:hanging="567"/>
              <w:rPr>
                <w:color w:val="0A2B49"/>
                <w:sz w:val="18"/>
              </w:rPr>
            </w:pPr>
            <w:r>
              <w:rPr>
                <w:b/>
                <w:bCs/>
                <w:color w:val="0A2B49"/>
                <w:sz w:val="18"/>
              </w:rPr>
              <w:t>eBook available through CHC Library (unlimited users)</w:t>
            </w:r>
          </w:p>
        </w:tc>
      </w:tr>
    </w:tbl>
    <w:p w14:paraId="14ED0BCD" w14:textId="05C34EA0" w:rsidR="00A7141F" w:rsidRDefault="00A7141F" w:rsidP="00655879"/>
    <w:sectPr w:rsidR="00A7141F">
      <w:headerReference w:type="default" r:id="rId16"/>
      <w:footerReference w:type="default" r:id="rId17"/>
      <w:pgSz w:w="11910" w:h="16850"/>
      <w:pgMar w:top="1220" w:right="640" w:bottom="960" w:left="720" w:header="592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83B6" w14:textId="77777777" w:rsidR="00DC5240" w:rsidRDefault="00DC5240">
      <w:r>
        <w:separator/>
      </w:r>
    </w:p>
  </w:endnote>
  <w:endnote w:type="continuationSeparator" w:id="0">
    <w:p w14:paraId="63F034B3" w14:textId="77777777" w:rsidR="00DC5240" w:rsidRDefault="00DC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3F9A" w14:textId="5809345C" w:rsidR="000C4D3B" w:rsidRDefault="00EA4644">
    <w:pPr>
      <w:pStyle w:val="BodyText"/>
      <w:spacing w:line="14" w:lineRule="auto"/>
      <w:rPr>
        <w:sz w:val="20"/>
      </w:rPr>
    </w:pPr>
    <w:bookmarkStart w:id="0" w:name="_Hlk178943476"/>
    <w:bookmarkStart w:id="1" w:name="_Hlk178943477"/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7E4B3FB1">
              <wp:simplePos x="0" y="0"/>
              <wp:positionH relativeFrom="page">
                <wp:posOffset>3389630</wp:posOffset>
              </wp:positionH>
              <wp:positionV relativeFrom="page">
                <wp:posOffset>10033635</wp:posOffset>
              </wp:positionV>
              <wp:extent cx="863600" cy="388620"/>
              <wp:effectExtent l="0" t="0" r="0" b="5080"/>
              <wp:wrapNone/>
              <wp:docPr id="24712764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360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B3FC8" w14:textId="77777777" w:rsidR="000C4D3B" w:rsidRDefault="00B01C52">
                          <w:pPr>
                            <w:pStyle w:val="BodyText"/>
                            <w:spacing w:before="19"/>
                            <w:ind w:left="20" w:right="51"/>
                            <w:jc w:val="center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7E4B3FC9" w14:textId="327EAE36" w:rsidR="000C4D3B" w:rsidRDefault="00655879">
                          <w:pPr>
                            <w:pStyle w:val="BodyText"/>
                            <w:spacing w:before="1"/>
                            <w:ind w:left="20" w:right="18"/>
                            <w:jc w:val="center"/>
                          </w:pPr>
                          <w:r>
                            <w:t xml:space="preserve">04 November </w:t>
                          </w:r>
                          <w:r w:rsidR="00B01C52">
                            <w:t>202</w:t>
                          </w:r>
                          <w:r w:rsidR="00BC3B70">
                            <w:t>4</w:t>
                          </w:r>
                          <w:r w:rsidR="00B01C52">
                            <w:rPr>
                              <w:spacing w:val="40"/>
                            </w:rPr>
                            <w:t xml:space="preserve"> </w:t>
                          </w:r>
                          <w:hyperlink r:id="rId1">
                            <w:r w:rsidR="00B01C52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www.chc.edu.au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B3FB1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27" type="#_x0000_t202" style="position:absolute;margin-left:266.9pt;margin-top:790.05pt;width:68pt;height:30.6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" filled="f" stroked="f">
              <v:path arrowok="t"/>
              <v:textbox inset="0,0,0,0">
                <w:txbxContent>
                  <w:p w14:paraId="7E4B3FC8" w14:textId="77777777" w:rsidR="000C4D3B" w:rsidRDefault="00B01C52">
                    <w:pPr>
                      <w:pStyle w:val="BodyText"/>
                      <w:spacing w:before="19"/>
                      <w:ind w:left="20" w:right="51"/>
                      <w:jc w:val="center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7E4B3FC9" w14:textId="327EAE36" w:rsidR="000C4D3B" w:rsidRDefault="00655879">
                    <w:pPr>
                      <w:pStyle w:val="BodyText"/>
                      <w:spacing w:before="1"/>
                      <w:ind w:left="20" w:right="18"/>
                      <w:jc w:val="center"/>
                    </w:pPr>
                    <w:r>
                      <w:t xml:space="preserve">04 November </w:t>
                    </w:r>
                    <w:r w:rsidR="00B01C52">
                      <w:t>202</w:t>
                    </w:r>
                    <w:r w:rsidR="00BC3B70">
                      <w:t>4</w:t>
                    </w:r>
                    <w:r w:rsidR="00B01C52">
                      <w:rPr>
                        <w:spacing w:val="40"/>
                      </w:rPr>
                      <w:t xml:space="preserve"> </w:t>
                    </w:r>
                    <w:hyperlink r:id="rId2">
                      <w:r w:rsidR="00B01C52">
                        <w:rPr>
                          <w:color w:val="0000FF"/>
                          <w:spacing w:val="-2"/>
                          <w:u w:val="single" w:color="0000FF"/>
                        </w:rPr>
                        <w:t>www.chc.edu.au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9168" behindDoc="1" locked="0" layoutInCell="1" allowOverlap="1" wp14:anchorId="7E4B3FAF">
              <wp:simplePos x="0" y="0"/>
              <wp:positionH relativeFrom="page">
                <wp:posOffset>522605</wp:posOffset>
              </wp:positionH>
              <wp:positionV relativeFrom="page">
                <wp:posOffset>10021570</wp:posOffset>
              </wp:positionV>
              <wp:extent cx="6518275" cy="12065"/>
              <wp:effectExtent l="0" t="0" r="0" b="635"/>
              <wp:wrapNone/>
              <wp:docPr id="1421255800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827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69F3" id="docshape17" o:spid="_x0000_s1026" style="position:absolute;margin-left:41.15pt;margin-top:789.1pt;width:513.25pt;height:.9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7E4B3FB0">
              <wp:simplePos x="0" y="0"/>
              <wp:positionH relativeFrom="page">
                <wp:posOffset>528320</wp:posOffset>
              </wp:positionH>
              <wp:positionV relativeFrom="page">
                <wp:posOffset>10033635</wp:posOffset>
              </wp:positionV>
              <wp:extent cx="2407920" cy="388620"/>
              <wp:effectExtent l="0" t="0" r="5080" b="5080"/>
              <wp:wrapNone/>
              <wp:docPr id="1076256807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B3FC7" w14:textId="75718A5D" w:rsidR="000C4D3B" w:rsidRDefault="00B01C52">
                          <w:pPr>
                            <w:pStyle w:val="BodyText"/>
                            <w:spacing w:before="19"/>
                            <w:ind w:left="20" w:right="18"/>
                          </w:pPr>
                          <w:r>
                            <w:t>School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Sciences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Textbook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List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Semester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BC3B70">
                            <w:t>3</w:t>
                          </w:r>
                          <w:r>
                            <w:t>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2024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CRICOS Provider Name: Christian Heritage College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CRICOS Provider Number: 01016F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B3FB0" id="docshape18" o:spid="_x0000_s1028" type="#_x0000_t202" style="position:absolute;margin-left:41.6pt;margin-top:790.05pt;width:189.6pt;height:30.6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7E4B3FC7" w14:textId="75718A5D" w:rsidR="000C4D3B" w:rsidRDefault="00B01C52">
                    <w:pPr>
                      <w:pStyle w:val="BodyText"/>
                      <w:spacing w:before="19"/>
                      <w:ind w:left="20" w:right="18"/>
                    </w:pPr>
                    <w:r>
                      <w:t>School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Sciences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Textbook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Semester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BC3B70">
                      <w:t>3</w:t>
                    </w:r>
                    <w:r>
                      <w:t>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2024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CRICOS Provider Name: Christian Heritage College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CRICOS Provider Number: 01016F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7E4B3FB2">
              <wp:simplePos x="0" y="0"/>
              <wp:positionH relativeFrom="page">
                <wp:posOffset>4776470</wp:posOffset>
              </wp:positionH>
              <wp:positionV relativeFrom="page">
                <wp:posOffset>10033635</wp:posOffset>
              </wp:positionV>
              <wp:extent cx="2259330" cy="388620"/>
              <wp:effectExtent l="0" t="0" r="1270" b="5080"/>
              <wp:wrapNone/>
              <wp:docPr id="657382631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5933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B3FCA" w14:textId="77777777" w:rsidR="000C4D3B" w:rsidRDefault="00B01C52">
                          <w:pPr>
                            <w:pStyle w:val="BodyText"/>
                            <w:spacing w:before="19"/>
                            <w:ind w:left="20" w:right="18" w:firstLine="1383"/>
                            <w:jc w:val="right"/>
                          </w:pPr>
                          <w:r>
                            <w:t>Author: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Sciences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proofErr w:type="spellStart"/>
                          <w:r>
                            <w:t>Authorised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Sciences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Board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Studies</w:t>
                          </w:r>
                        </w:p>
                        <w:p w14:paraId="7E4B3FCB" w14:textId="2B2880DD" w:rsidR="000C4D3B" w:rsidRDefault="00B01C52">
                          <w:pPr>
                            <w:pStyle w:val="BodyText"/>
                            <w:ind w:right="20"/>
                            <w:jc w:val="right"/>
                          </w:pPr>
                          <w:r>
                            <w:t>P:\Textbook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Lists\2024S</w:t>
                          </w:r>
                          <w:r w:rsidR="00B33E65">
                            <w:rPr>
                              <w:spacing w:val="-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B3FB2" id="docshape20" o:spid="_x0000_s1029" type="#_x0000_t202" style="position:absolute;margin-left:376.1pt;margin-top:790.05pt;width:177.9pt;height:30.6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" filled="f" stroked="f">
              <v:path arrowok="t"/>
              <v:textbox inset="0,0,0,0">
                <w:txbxContent>
                  <w:p w14:paraId="7E4B3FCA" w14:textId="77777777" w:rsidR="000C4D3B" w:rsidRDefault="00B01C52">
                    <w:pPr>
                      <w:pStyle w:val="BodyText"/>
                      <w:spacing w:before="19"/>
                      <w:ind w:left="20" w:right="18" w:firstLine="1383"/>
                      <w:jc w:val="right"/>
                    </w:pPr>
                    <w:r>
                      <w:t>Author: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Sciences</w:t>
                    </w:r>
                    <w:r>
                      <w:rPr>
                        <w:spacing w:val="40"/>
                      </w:rPr>
                      <w:t xml:space="preserve"> </w:t>
                    </w:r>
                    <w:proofErr w:type="spellStart"/>
                    <w:r>
                      <w:t>Authorised</w:t>
                    </w:r>
                    <w:proofErr w:type="spellEnd"/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Sciences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Board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Studies</w:t>
                    </w:r>
                  </w:p>
                  <w:p w14:paraId="7E4B3FCB" w14:textId="2B2880DD" w:rsidR="000C4D3B" w:rsidRDefault="00B01C52">
                    <w:pPr>
                      <w:pStyle w:val="BodyText"/>
                      <w:ind w:right="20"/>
                      <w:jc w:val="right"/>
                    </w:pPr>
                    <w:r>
                      <w:t>P:\Textbook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Lists\2024S</w:t>
                    </w:r>
                    <w:r w:rsidR="00B33E65">
                      <w:rPr>
                        <w:spacing w:val="-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7E4B3FB3">
              <wp:simplePos x="0" y="0"/>
              <wp:positionH relativeFrom="page">
                <wp:posOffset>2693035</wp:posOffset>
              </wp:positionH>
              <wp:positionV relativeFrom="page">
                <wp:posOffset>10397490</wp:posOffset>
              </wp:positionV>
              <wp:extent cx="2176780" cy="146050"/>
              <wp:effectExtent l="0" t="0" r="7620" b="6350"/>
              <wp:wrapNone/>
              <wp:docPr id="2036395203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67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B3FCC" w14:textId="77777777" w:rsidR="000C4D3B" w:rsidRDefault="00B01C52">
                          <w:pPr>
                            <w:spacing w:before="19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This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is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not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version-controlled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document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when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printed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B3FB3" id="docshape21" o:spid="_x0000_s1030" type="#_x0000_t202" style="position:absolute;margin-left:212.05pt;margin-top:818.7pt;width:171.4pt;height:11.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7E4B3FCC" w14:textId="77777777" w:rsidR="000C4D3B" w:rsidRDefault="00B01C52">
                    <w:pPr>
                      <w:spacing w:before="19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This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is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not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version-controlled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document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when</w:t>
                    </w:r>
                    <w:r>
                      <w:rPr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4"/>
                      </w:rPr>
                      <w:t>printed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AD08" w14:textId="77777777" w:rsidR="00DC5240" w:rsidRDefault="00DC5240">
      <w:r>
        <w:separator/>
      </w:r>
    </w:p>
  </w:footnote>
  <w:footnote w:type="continuationSeparator" w:id="0">
    <w:p w14:paraId="2A0968F0" w14:textId="77777777" w:rsidR="00DC5240" w:rsidRDefault="00DC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3F99" w14:textId="77777777" w:rsidR="000C4D3B" w:rsidRDefault="00B01C5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8656" behindDoc="1" locked="0" layoutInCell="1" allowOverlap="1" wp14:anchorId="7E4B3FAD" wp14:editId="7E4B3FAE">
          <wp:simplePos x="0" y="0"/>
          <wp:positionH relativeFrom="page">
            <wp:posOffset>5185601</wp:posOffset>
          </wp:positionH>
          <wp:positionV relativeFrom="page">
            <wp:posOffset>376152</wp:posOffset>
          </wp:positionV>
          <wp:extent cx="1674112" cy="404844"/>
          <wp:effectExtent l="0" t="0" r="0" b="0"/>
          <wp:wrapNone/>
          <wp:docPr id="2004013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4112" cy="404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47FAC"/>
    <w:multiLevelType w:val="hybridMultilevel"/>
    <w:tmpl w:val="8190023C"/>
    <w:lvl w:ilvl="0" w:tplc="3466A2EE">
      <w:numFmt w:val="bullet"/>
      <w:lvlText w:val=""/>
      <w:lvlJc w:val="left"/>
      <w:pPr>
        <w:ind w:left="52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16"/>
        <w:szCs w:val="16"/>
        <w:lang w:val="en-US" w:eastAsia="en-US" w:bidi="ar-SA"/>
      </w:rPr>
    </w:lvl>
    <w:lvl w:ilvl="1" w:tplc="0142786E">
      <w:numFmt w:val="bullet"/>
      <w:lvlText w:val="•"/>
      <w:lvlJc w:val="left"/>
      <w:pPr>
        <w:ind w:left="694" w:hanging="284"/>
      </w:pPr>
      <w:rPr>
        <w:rFonts w:hint="default"/>
        <w:lang w:val="en-US" w:eastAsia="en-US" w:bidi="ar-SA"/>
      </w:rPr>
    </w:lvl>
    <w:lvl w:ilvl="2" w:tplc="A90A8E1E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3" w:tplc="8F0AFDAE">
      <w:numFmt w:val="bullet"/>
      <w:lvlText w:val="•"/>
      <w:lvlJc w:val="left"/>
      <w:pPr>
        <w:ind w:left="1044" w:hanging="284"/>
      </w:pPr>
      <w:rPr>
        <w:rFonts w:hint="default"/>
        <w:lang w:val="en-US" w:eastAsia="en-US" w:bidi="ar-SA"/>
      </w:rPr>
    </w:lvl>
    <w:lvl w:ilvl="4" w:tplc="C2D05792">
      <w:numFmt w:val="bullet"/>
      <w:lvlText w:val="•"/>
      <w:lvlJc w:val="left"/>
      <w:pPr>
        <w:ind w:left="1219" w:hanging="284"/>
      </w:pPr>
      <w:rPr>
        <w:rFonts w:hint="default"/>
        <w:lang w:val="en-US" w:eastAsia="en-US" w:bidi="ar-SA"/>
      </w:rPr>
    </w:lvl>
    <w:lvl w:ilvl="5" w:tplc="D40671F8">
      <w:numFmt w:val="bullet"/>
      <w:lvlText w:val="•"/>
      <w:lvlJc w:val="left"/>
      <w:pPr>
        <w:ind w:left="1394" w:hanging="284"/>
      </w:pPr>
      <w:rPr>
        <w:rFonts w:hint="default"/>
        <w:lang w:val="en-US" w:eastAsia="en-US" w:bidi="ar-SA"/>
      </w:rPr>
    </w:lvl>
    <w:lvl w:ilvl="6" w:tplc="CDBC5C98">
      <w:numFmt w:val="bullet"/>
      <w:lvlText w:val="•"/>
      <w:lvlJc w:val="left"/>
      <w:pPr>
        <w:ind w:left="1569" w:hanging="284"/>
      </w:pPr>
      <w:rPr>
        <w:rFonts w:hint="default"/>
        <w:lang w:val="en-US" w:eastAsia="en-US" w:bidi="ar-SA"/>
      </w:rPr>
    </w:lvl>
    <w:lvl w:ilvl="7" w:tplc="8C68F796">
      <w:numFmt w:val="bullet"/>
      <w:lvlText w:val="•"/>
      <w:lvlJc w:val="left"/>
      <w:pPr>
        <w:ind w:left="1744" w:hanging="284"/>
      </w:pPr>
      <w:rPr>
        <w:rFonts w:hint="default"/>
        <w:lang w:val="en-US" w:eastAsia="en-US" w:bidi="ar-SA"/>
      </w:rPr>
    </w:lvl>
    <w:lvl w:ilvl="8" w:tplc="B84CC0F6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DED53A6"/>
    <w:multiLevelType w:val="hybridMultilevel"/>
    <w:tmpl w:val="AED00A00"/>
    <w:lvl w:ilvl="0" w:tplc="4336E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92255">
    <w:abstractNumId w:val="0"/>
  </w:num>
  <w:num w:numId="2" w16cid:durableId="134729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3B"/>
    <w:rsid w:val="000170A0"/>
    <w:rsid w:val="000221C3"/>
    <w:rsid w:val="000812CB"/>
    <w:rsid w:val="00092D1D"/>
    <w:rsid w:val="000B48EE"/>
    <w:rsid w:val="000C4D3B"/>
    <w:rsid w:val="000D7C38"/>
    <w:rsid w:val="00117291"/>
    <w:rsid w:val="00171E42"/>
    <w:rsid w:val="001D79D5"/>
    <w:rsid w:val="00214432"/>
    <w:rsid w:val="00242DE2"/>
    <w:rsid w:val="00252181"/>
    <w:rsid w:val="00257240"/>
    <w:rsid w:val="00294FEA"/>
    <w:rsid w:val="002A47FF"/>
    <w:rsid w:val="002C1C49"/>
    <w:rsid w:val="00354087"/>
    <w:rsid w:val="003B5635"/>
    <w:rsid w:val="003E1966"/>
    <w:rsid w:val="003F6C3D"/>
    <w:rsid w:val="00442938"/>
    <w:rsid w:val="0044395B"/>
    <w:rsid w:val="00477725"/>
    <w:rsid w:val="00543B0D"/>
    <w:rsid w:val="00561469"/>
    <w:rsid w:val="00575818"/>
    <w:rsid w:val="005A7CDD"/>
    <w:rsid w:val="005D2C81"/>
    <w:rsid w:val="00634697"/>
    <w:rsid w:val="00655879"/>
    <w:rsid w:val="00723BE5"/>
    <w:rsid w:val="00790420"/>
    <w:rsid w:val="00794EB1"/>
    <w:rsid w:val="00827B90"/>
    <w:rsid w:val="00874843"/>
    <w:rsid w:val="00881D48"/>
    <w:rsid w:val="00897571"/>
    <w:rsid w:val="008D302B"/>
    <w:rsid w:val="008E6A3E"/>
    <w:rsid w:val="008F21C2"/>
    <w:rsid w:val="009106A7"/>
    <w:rsid w:val="00951217"/>
    <w:rsid w:val="00982730"/>
    <w:rsid w:val="00991F92"/>
    <w:rsid w:val="009A1F35"/>
    <w:rsid w:val="009C20BD"/>
    <w:rsid w:val="009F3871"/>
    <w:rsid w:val="00A449EE"/>
    <w:rsid w:val="00A7141F"/>
    <w:rsid w:val="00AC564A"/>
    <w:rsid w:val="00AF774F"/>
    <w:rsid w:val="00B01C52"/>
    <w:rsid w:val="00B33E65"/>
    <w:rsid w:val="00BC3B70"/>
    <w:rsid w:val="00BF17F0"/>
    <w:rsid w:val="00C101CF"/>
    <w:rsid w:val="00C36BA5"/>
    <w:rsid w:val="00D30977"/>
    <w:rsid w:val="00D70E8E"/>
    <w:rsid w:val="00D75232"/>
    <w:rsid w:val="00D93CD3"/>
    <w:rsid w:val="00DB3A88"/>
    <w:rsid w:val="00DC5240"/>
    <w:rsid w:val="00DD320B"/>
    <w:rsid w:val="00DD4E06"/>
    <w:rsid w:val="00E233ED"/>
    <w:rsid w:val="00E84ADA"/>
    <w:rsid w:val="00EA4644"/>
    <w:rsid w:val="00E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B3E61"/>
  <w15:docId w15:val="{72C357B2-D99D-4D07-8B9E-DC4F1846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55"/>
      <w:ind w:left="77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523" w:hanging="28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40"/>
      <w:ind w:left="107"/>
    </w:pPr>
  </w:style>
  <w:style w:type="paragraph" w:styleId="Header">
    <w:name w:val="header"/>
    <w:basedOn w:val="Normal"/>
    <w:link w:val="HeaderChar"/>
    <w:uiPriority w:val="99"/>
    <w:unhideWhenUsed/>
    <w:rsid w:val="00BC3B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70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BC3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70"/>
    <w:rPr>
      <w:rFonts w:ascii="Open Sans" w:eastAsia="Open Sans" w:hAnsi="Open Sans" w:cs="Open Sans"/>
    </w:rPr>
  </w:style>
  <w:style w:type="table" w:styleId="TableGrid">
    <w:name w:val="Table Grid"/>
    <w:basedOn w:val="TableNormal"/>
    <w:uiPriority w:val="39"/>
    <w:rsid w:val="00DD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2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2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2DE2"/>
    <w:pPr>
      <w:widowControl/>
      <w:autoSpaceDE/>
      <w:autoSpaceDN/>
    </w:pPr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" TargetMode="External"/><Relationship Id="rId13" Type="http://schemas.openxmlformats.org/officeDocument/2006/relationships/hyperlink" Target="http://www.koorong.com.a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ricanbookstore.com.au/" TargetMode="External"/><Relationship Id="rId12" Type="http://schemas.openxmlformats.org/officeDocument/2006/relationships/hyperlink" Target="http://www.fishpond.com.a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opbookshop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ord.com.au/" TargetMode="External"/><Relationship Id="rId10" Type="http://schemas.openxmlformats.org/officeDocument/2006/relationships/hyperlink" Target="http://www.bookdepository.co.u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oktopia.com.au/" TargetMode="External"/><Relationship Id="rId14" Type="http://schemas.openxmlformats.org/officeDocument/2006/relationships/hyperlink" Target="http://www.openleaves.com.a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c.edu.au/" TargetMode="External"/><Relationship Id="rId1" Type="http://schemas.openxmlformats.org/officeDocument/2006/relationships/hyperlink" Target="http://www.chc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Maurine Ayoub</dc:creator>
  <cp:lastModifiedBy>Emershae Passmore</cp:lastModifiedBy>
  <cp:revision>2</cp:revision>
  <cp:lastPrinted>2024-02-07T22:16:00Z</cp:lastPrinted>
  <dcterms:created xsi:type="dcterms:W3CDTF">2024-11-04T05:40:00Z</dcterms:created>
  <dcterms:modified xsi:type="dcterms:W3CDTF">2024-11-04T05:40:00Z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Foxit PDF Editor Printer Version 12.1.0.15345</vt:lpwstr>
  </property>
  <property fmtid="{D5CDD505-2E9C-101B-9397-08002B2CF9AE}" pid="5" name="AccreditationBody">
    <vt:lpwstr>&lt;State Accreditation Body&gt;</vt:lpwstr>
  </property>
  <property fmtid="{D5CDD505-2E9C-101B-9397-08002B2CF9AE}" pid="6" name="AdminEmail">
    <vt:lpwstr>&lt;Admin Email&gt;</vt:lpwstr>
  </property>
  <property fmtid="{D5CDD505-2E9C-101B-9397-08002B2CF9AE}" pid="7" name="CRICOSnumber">
    <vt:lpwstr>&lt;CRICOS Number&gt;</vt:lpwstr>
  </property>
  <property fmtid="{D5CDD505-2E9C-101B-9397-08002B2CF9AE}" pid="8" name="PhoneNumber">
    <vt:lpwstr>&lt;Phone Number&gt;</vt:lpwstr>
  </property>
  <property fmtid="{D5CDD505-2E9C-101B-9397-08002B2CF9AE}" pid="9" name="Position1">
    <vt:lpwstr>&lt;Position 1&gt;</vt:lpwstr>
  </property>
  <property fmtid="{D5CDD505-2E9C-101B-9397-08002B2CF9AE}" pid="10" name="Position2">
    <vt:lpwstr>&lt;Position 2&gt;</vt:lpwstr>
  </property>
  <property fmtid="{D5CDD505-2E9C-101B-9397-08002B2CF9AE}" pid="11" name="Position3">
    <vt:lpwstr>&lt;Position 3&gt;</vt:lpwstr>
  </property>
  <property fmtid="{D5CDD505-2E9C-101B-9397-08002B2CF9AE}" pid="12" name="Position4">
    <vt:lpwstr>&lt;Position 4&gt;</vt:lpwstr>
  </property>
  <property fmtid="{D5CDD505-2E9C-101B-9397-08002B2CF9AE}" pid="13" name="Position5">
    <vt:lpwstr>&lt;Position 5&gt;</vt:lpwstr>
  </property>
  <property fmtid="{D5CDD505-2E9C-101B-9397-08002B2CF9AE}" pid="14" name="PostCode">
    <vt:lpwstr>&lt;Post Code&gt;</vt:lpwstr>
  </property>
  <property fmtid="{D5CDD505-2E9C-101B-9397-08002B2CF9AE}" pid="15" name="RTOnumber">
    <vt:lpwstr>&lt;RTO Number&gt;</vt:lpwstr>
  </property>
  <property fmtid="{D5CDD505-2E9C-101B-9397-08002B2CF9AE}" pid="16" name="State">
    <vt:lpwstr>&lt;State&gt;</vt:lpwstr>
  </property>
  <property fmtid="{D5CDD505-2E9C-101B-9397-08002B2CF9AE}" pid="17" name="StreetAddress">
    <vt:lpwstr>&lt;Street Address&gt;</vt:lpwstr>
  </property>
  <property fmtid="{D5CDD505-2E9C-101B-9397-08002B2CF9AE}" pid="18" name="Suburb">
    <vt:lpwstr>&lt;Suburb&gt;</vt:lpwstr>
  </property>
  <property fmtid="{D5CDD505-2E9C-101B-9397-08002B2CF9AE}" pid="19" name="cmsApprovedBy">
    <vt:lpwstr>-</vt:lpwstr>
  </property>
  <property fmtid="{D5CDD505-2E9C-101B-9397-08002B2CF9AE}" pid="20" name="cmsApprovedDate">
    <vt:lpwstr>-</vt:lpwstr>
  </property>
  <property fmtid="{D5CDD505-2E9C-101B-9397-08002B2CF9AE}" pid="21" name="cmsDocCreatedBy">
    <vt:lpwstr>Shannon Drury</vt:lpwstr>
  </property>
  <property fmtid="{D5CDD505-2E9C-101B-9397-08002B2CF9AE}" pid="22" name="cmsDocName">
    <vt:lpwstr>Semester 3</vt:lpwstr>
  </property>
  <property fmtid="{D5CDD505-2E9C-101B-9397-08002B2CF9AE}" pid="23" name="cmsDocLocation">
    <vt:lpwstr>NovaCore\DMS\CHC\School Specific\Social Sciences\Academic\Textbook Lists\\</vt:lpwstr>
  </property>
  <property fmtid="{D5CDD505-2E9C-101B-9397-08002B2CF9AE}" pid="24" name="cmsDocNumber">
    <vt:lpwstr>DOC1070</vt:lpwstr>
  </property>
  <property fmtid="{D5CDD505-2E9C-101B-9397-08002B2CF9AE}" pid="25" name="cmsNextReviewDate">
    <vt:lpwstr>05 Jul 2025</vt:lpwstr>
  </property>
  <property fmtid="{D5CDD505-2E9C-101B-9397-08002B2CF9AE}" pid="26" name="cmsRevision">
    <vt:lpwstr>1.1</vt:lpwstr>
  </property>
  <property fmtid="{D5CDD505-2E9C-101B-9397-08002B2CF9AE}" pid="27" name="cmsRevisionDate">
    <vt:lpwstr>21 Oct 2024</vt:lpwstr>
  </property>
</Properties>
</file>