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0C795" w14:textId="40617832" w:rsidR="0052068E" w:rsidRDefault="0052068E"/>
    <w:sdt>
      <w:sdtPr>
        <w:id w:val="1833867868"/>
        <w:docPartObj>
          <w:docPartGallery w:val="Cover Pages"/>
          <w:docPartUnique/>
        </w:docPartObj>
      </w:sdtPr>
      <w:sdtEndPr/>
      <w:sdtContent>
        <w:p w14:paraId="7C40670C" w14:textId="4EFF5F1D" w:rsidR="0052068E" w:rsidRDefault="0052068E">
          <w:pPr>
            <w:rPr>
              <w:noProof/>
            </w:rPr>
          </w:pPr>
          <w:r w:rsidRPr="00CF68B6">
            <w:rPr>
              <w:rFonts w:ascii="Calibri" w:eastAsia="Calibri" w:hAnsi="Calibri" w:cs="Times New Roman"/>
              <w:noProof/>
              <w:lang w:val="en-GB"/>
            </w:rPr>
            <w:drawing>
              <wp:anchor distT="0" distB="0" distL="114300" distR="114300" simplePos="0" relativeHeight="251659264" behindDoc="1" locked="0" layoutInCell="1" allowOverlap="1" wp14:anchorId="7CDA9A79" wp14:editId="39874EC2">
                <wp:simplePos x="0" y="0"/>
                <wp:positionH relativeFrom="margin">
                  <wp:posOffset>-704850</wp:posOffset>
                </wp:positionH>
                <wp:positionV relativeFrom="page">
                  <wp:posOffset>20955</wp:posOffset>
                </wp:positionV>
                <wp:extent cx="7598803" cy="10750163"/>
                <wp:effectExtent l="0" t="0" r="254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8803" cy="10750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7324C5F" w14:textId="6AC78CDC" w:rsidR="0052068E" w:rsidRDefault="0052068E">
          <w:pPr>
            <w:rPr>
              <w:noProof/>
            </w:rPr>
          </w:pPr>
        </w:p>
        <w:p w14:paraId="7FF55BBE" w14:textId="6A2A9D9D" w:rsidR="0052068E" w:rsidRDefault="0052068E">
          <w:pPr>
            <w:rPr>
              <w:noProof/>
            </w:rPr>
          </w:pPr>
        </w:p>
        <w:p w14:paraId="21B0ADAA" w14:textId="3A86AC03" w:rsidR="0052068E" w:rsidRDefault="0052068E">
          <w:pPr>
            <w:rPr>
              <w:noProof/>
            </w:rPr>
          </w:pPr>
        </w:p>
        <w:p w14:paraId="1C23D12B" w14:textId="0E38C0E9" w:rsidR="0052068E" w:rsidRDefault="0052068E">
          <w:pPr>
            <w:rPr>
              <w:noProof/>
            </w:rPr>
          </w:pPr>
        </w:p>
        <w:p w14:paraId="4361BE90" w14:textId="3B379D45" w:rsidR="0052068E" w:rsidRDefault="0052068E">
          <w:pPr>
            <w:rPr>
              <w:noProof/>
            </w:rPr>
          </w:pPr>
        </w:p>
        <w:p w14:paraId="63746A4A" w14:textId="764CFA6A" w:rsidR="0052068E" w:rsidRDefault="0052068E">
          <w:pPr>
            <w:rPr>
              <w:noProof/>
            </w:rPr>
          </w:pPr>
          <w:r w:rsidRPr="00890DA4">
            <w:rPr>
              <w:rFonts w:ascii="Calibri" w:eastAsia="Calibri" w:hAnsi="Calibri" w:cs="Times New Roman"/>
              <w:noProof/>
              <w:lang w:val="en-GB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1106742A" wp14:editId="0A9CDF4F">
                    <wp:simplePos x="0" y="0"/>
                    <wp:positionH relativeFrom="margin">
                      <wp:posOffset>718185</wp:posOffset>
                    </wp:positionH>
                    <wp:positionV relativeFrom="paragraph">
                      <wp:posOffset>143510</wp:posOffset>
                    </wp:positionV>
                    <wp:extent cx="5342890" cy="373380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42890" cy="3733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904BC9" w14:textId="77777777" w:rsidR="0052068E" w:rsidRDefault="0052068E" w:rsidP="0052068E">
                                <w:pPr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02060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02060"/>
                                    <w:sz w:val="52"/>
                                    <w:szCs w:val="52"/>
                                  </w:rPr>
                                  <w:t>UNIT OUTLINE</w:t>
                                </w:r>
                              </w:p>
                              <w:p w14:paraId="77B8463E" w14:textId="77777777" w:rsidR="0052068E" w:rsidRPr="00C55CD3" w:rsidRDefault="0052068E" w:rsidP="0052068E">
                                <w:pPr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02060"/>
                                    <w:sz w:val="52"/>
                                    <w:szCs w:val="52"/>
                                  </w:rPr>
                                </w:pPr>
                                <w:r w:rsidRPr="00C55CD3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02060"/>
                                    <w:sz w:val="52"/>
                                    <w:szCs w:val="52"/>
                                  </w:rPr>
                                  <w:t xml:space="preserve">Unit Code: </w:t>
                                </w:r>
                                <w:r w:rsidRPr="00C55CD3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02060"/>
                                    <w:sz w:val="52"/>
                                    <w:szCs w:val="52"/>
                                  </w:rPr>
                                  <w:tab/>
                                </w:r>
                                <w:r>
                                  <w:rPr>
                                    <w:rFonts w:ascii="Open Sans" w:hAnsi="Open Sans" w:cs="Open Sans"/>
                                    <w:color w:val="002060"/>
                                    <w:sz w:val="52"/>
                                    <w:szCs w:val="52"/>
                                  </w:rPr>
                                  <w:t>CO668</w:t>
                                </w:r>
                              </w:p>
                              <w:p w14:paraId="736BABC3" w14:textId="77777777" w:rsidR="0052068E" w:rsidRPr="00C55CD3" w:rsidRDefault="0052068E" w:rsidP="0052068E">
                                <w:pPr>
                                  <w:ind w:left="2880" w:hanging="2880"/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02060"/>
                                    <w:sz w:val="52"/>
                                    <w:szCs w:val="52"/>
                                  </w:rPr>
                                </w:pPr>
                                <w:r w:rsidRPr="00C55CD3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02060"/>
                                    <w:sz w:val="52"/>
                                    <w:szCs w:val="52"/>
                                  </w:rPr>
                                  <w:t xml:space="preserve">Unit Title: </w:t>
                                </w:r>
                                <w:r w:rsidRPr="00C55CD3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02060"/>
                                    <w:sz w:val="52"/>
                                    <w:szCs w:val="52"/>
                                  </w:rPr>
                                  <w:tab/>
                                </w:r>
                                <w:r w:rsidRPr="00890DA4">
                                  <w:rPr>
                                    <w:rFonts w:ascii="Open Sans" w:hAnsi="Open Sans" w:cs="Open Sans"/>
                                    <w:color w:val="002060"/>
                                    <w:sz w:val="52"/>
                                    <w:szCs w:val="52"/>
                                  </w:rPr>
                                  <w:t>Reflective Practice: The Therapeutic Relationship</w:t>
                                </w:r>
                              </w:p>
                              <w:p w14:paraId="04A93FC5" w14:textId="77777777" w:rsidR="0052068E" w:rsidRPr="00C55CD3" w:rsidRDefault="0052068E" w:rsidP="0052068E">
                                <w:pPr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02060"/>
                                    <w:sz w:val="52"/>
                                    <w:szCs w:val="52"/>
                                  </w:rPr>
                                </w:pPr>
                                <w:r w:rsidRPr="00C55CD3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02060"/>
                                    <w:sz w:val="52"/>
                                    <w:szCs w:val="52"/>
                                  </w:rPr>
                                  <w:t xml:space="preserve">Semester: </w:t>
                                </w:r>
                                <w:r w:rsidRPr="00C55CD3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02060"/>
                                    <w:sz w:val="52"/>
                                    <w:szCs w:val="52"/>
                                  </w:rPr>
                                  <w:tab/>
                                </w:r>
                                <w:r>
                                  <w:rPr>
                                    <w:rFonts w:ascii="Open Sans" w:hAnsi="Open Sans" w:cs="Open Sans"/>
                                    <w:color w:val="002060"/>
                                    <w:sz w:val="52"/>
                                    <w:szCs w:val="52"/>
                                  </w:rPr>
                                  <w:t>2</w:t>
                                </w:r>
                              </w:p>
                              <w:p w14:paraId="6C0019A4" w14:textId="1ACCDE4C" w:rsidR="0052068E" w:rsidRPr="00C55CD3" w:rsidRDefault="0052068E" w:rsidP="0052068E">
                                <w:pPr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02060"/>
                                    <w:sz w:val="52"/>
                                    <w:szCs w:val="52"/>
                                  </w:rPr>
                                </w:pPr>
                                <w:r w:rsidRPr="00C55CD3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02060"/>
                                    <w:sz w:val="52"/>
                                    <w:szCs w:val="52"/>
                                  </w:rPr>
                                  <w:t xml:space="preserve">Year: </w:t>
                                </w:r>
                                <w:r w:rsidRPr="00C55CD3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02060"/>
                                    <w:sz w:val="52"/>
                                    <w:szCs w:val="52"/>
                                  </w:rPr>
                                  <w:tab/>
                                </w:r>
                                <w:r w:rsidRPr="00C55CD3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02060"/>
                                    <w:sz w:val="52"/>
                                    <w:szCs w:val="52"/>
                                  </w:rPr>
                                  <w:tab/>
                                </w:r>
                                <w:r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02060"/>
                                    <w:sz w:val="52"/>
                                    <w:szCs w:val="52"/>
                                  </w:rPr>
                                  <w:t xml:space="preserve">     </w:t>
                                </w:r>
                                <w:r w:rsidRPr="00C55CD3">
                                  <w:rPr>
                                    <w:rFonts w:ascii="Open Sans" w:hAnsi="Open Sans" w:cs="Open Sans"/>
                                    <w:color w:val="002060"/>
                                    <w:sz w:val="52"/>
                                    <w:szCs w:val="52"/>
                                  </w:rPr>
                                  <w:t>2020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06742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56.55pt;margin-top:11.3pt;width:420.7pt;height:29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" filled="f" stroked="f">
                    <v:textbox>
                      <w:txbxContent>
                        <w:p w14:paraId="61904BC9" w14:textId="77777777" w:rsidR="0052068E" w:rsidRDefault="0052068E" w:rsidP="0052068E">
                          <w:pPr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52"/>
                              <w:szCs w:val="52"/>
                            </w:rPr>
                            <w:t>UNIT OUTLINE</w:t>
                          </w:r>
                        </w:p>
                        <w:p w14:paraId="77B8463E" w14:textId="77777777" w:rsidR="0052068E" w:rsidRPr="00C55CD3" w:rsidRDefault="0052068E" w:rsidP="0052068E">
                          <w:pPr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52"/>
                              <w:szCs w:val="52"/>
                            </w:rPr>
                          </w:pPr>
                          <w:r w:rsidRPr="00C55CD3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52"/>
                              <w:szCs w:val="52"/>
                            </w:rPr>
                            <w:t xml:space="preserve">Unit Code: </w:t>
                          </w:r>
                          <w:r w:rsidRPr="00C55CD3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52"/>
                              <w:szCs w:val="52"/>
                            </w:rPr>
                            <w:tab/>
                          </w:r>
                          <w:r>
                            <w:rPr>
                              <w:rFonts w:ascii="Open Sans" w:hAnsi="Open Sans" w:cs="Open Sans"/>
                              <w:color w:val="002060"/>
                              <w:sz w:val="52"/>
                              <w:szCs w:val="52"/>
                            </w:rPr>
                            <w:t>CO668</w:t>
                          </w:r>
                        </w:p>
                        <w:p w14:paraId="736BABC3" w14:textId="77777777" w:rsidR="0052068E" w:rsidRPr="00C55CD3" w:rsidRDefault="0052068E" w:rsidP="0052068E">
                          <w:pPr>
                            <w:ind w:left="2880" w:hanging="2880"/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52"/>
                              <w:szCs w:val="52"/>
                            </w:rPr>
                          </w:pPr>
                          <w:r w:rsidRPr="00C55CD3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52"/>
                              <w:szCs w:val="52"/>
                            </w:rPr>
                            <w:t xml:space="preserve">Unit Title: </w:t>
                          </w:r>
                          <w:r w:rsidRPr="00C55CD3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52"/>
                              <w:szCs w:val="52"/>
                            </w:rPr>
                            <w:tab/>
                          </w:r>
                          <w:r w:rsidRPr="00890DA4">
                            <w:rPr>
                              <w:rFonts w:ascii="Open Sans" w:hAnsi="Open Sans" w:cs="Open Sans"/>
                              <w:color w:val="002060"/>
                              <w:sz w:val="52"/>
                              <w:szCs w:val="52"/>
                            </w:rPr>
                            <w:t>Reflective Practice: The Therapeutic Relationship</w:t>
                          </w:r>
                        </w:p>
                        <w:p w14:paraId="04A93FC5" w14:textId="77777777" w:rsidR="0052068E" w:rsidRPr="00C55CD3" w:rsidRDefault="0052068E" w:rsidP="0052068E">
                          <w:pPr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52"/>
                              <w:szCs w:val="52"/>
                            </w:rPr>
                          </w:pPr>
                          <w:r w:rsidRPr="00C55CD3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52"/>
                              <w:szCs w:val="52"/>
                            </w:rPr>
                            <w:t xml:space="preserve">Semester: </w:t>
                          </w:r>
                          <w:r w:rsidRPr="00C55CD3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52"/>
                              <w:szCs w:val="52"/>
                            </w:rPr>
                            <w:tab/>
                          </w:r>
                          <w:r>
                            <w:rPr>
                              <w:rFonts w:ascii="Open Sans" w:hAnsi="Open Sans" w:cs="Open Sans"/>
                              <w:color w:val="002060"/>
                              <w:sz w:val="52"/>
                              <w:szCs w:val="52"/>
                            </w:rPr>
                            <w:t>2</w:t>
                          </w:r>
                        </w:p>
                        <w:p w14:paraId="6C0019A4" w14:textId="1ACCDE4C" w:rsidR="0052068E" w:rsidRPr="00C55CD3" w:rsidRDefault="0052068E" w:rsidP="0052068E">
                          <w:pPr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52"/>
                              <w:szCs w:val="52"/>
                            </w:rPr>
                          </w:pPr>
                          <w:r w:rsidRPr="00C55CD3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52"/>
                              <w:szCs w:val="52"/>
                            </w:rPr>
                            <w:t xml:space="preserve">Year: </w:t>
                          </w:r>
                          <w:r w:rsidRPr="00C55CD3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52"/>
                              <w:szCs w:val="52"/>
                            </w:rPr>
                            <w:tab/>
                          </w:r>
                          <w:r w:rsidRPr="00C55CD3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52"/>
                              <w:szCs w:val="52"/>
                            </w:rPr>
                            <w:tab/>
                          </w: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52"/>
                              <w:szCs w:val="52"/>
                            </w:rPr>
                            <w:t xml:space="preserve">     </w:t>
                          </w:r>
                          <w:r w:rsidRPr="00C55CD3">
                            <w:rPr>
                              <w:rFonts w:ascii="Open Sans" w:hAnsi="Open Sans" w:cs="Open Sans"/>
                              <w:color w:val="002060"/>
                              <w:sz w:val="52"/>
                              <w:szCs w:val="52"/>
                            </w:rPr>
                            <w:t>2020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22B60BC1" w14:textId="77777777" w:rsidR="0052068E" w:rsidRDefault="0052068E">
          <w:pPr>
            <w:rPr>
              <w:noProof/>
            </w:rPr>
          </w:pPr>
        </w:p>
        <w:p w14:paraId="07ACA1B2" w14:textId="77777777" w:rsidR="0052068E" w:rsidRDefault="0052068E">
          <w:pPr>
            <w:rPr>
              <w:noProof/>
            </w:rPr>
          </w:pPr>
        </w:p>
        <w:p w14:paraId="6B912285" w14:textId="77777777" w:rsidR="0052068E" w:rsidRDefault="0052068E">
          <w:pPr>
            <w:rPr>
              <w:noProof/>
            </w:rPr>
          </w:pPr>
        </w:p>
        <w:p w14:paraId="50CF7B34" w14:textId="77777777" w:rsidR="0052068E" w:rsidRDefault="0052068E">
          <w:pPr>
            <w:rPr>
              <w:noProof/>
            </w:rPr>
          </w:pPr>
        </w:p>
        <w:p w14:paraId="681B9A14" w14:textId="77777777" w:rsidR="0052068E" w:rsidRDefault="0052068E">
          <w:pPr>
            <w:rPr>
              <w:noProof/>
            </w:rPr>
          </w:pPr>
        </w:p>
        <w:p w14:paraId="4FB6ED59" w14:textId="77777777" w:rsidR="0052068E" w:rsidRDefault="0052068E">
          <w:pPr>
            <w:rPr>
              <w:noProof/>
            </w:rPr>
          </w:pPr>
        </w:p>
        <w:p w14:paraId="4FB9F2DA" w14:textId="77777777" w:rsidR="0052068E" w:rsidRDefault="0052068E">
          <w:pPr>
            <w:rPr>
              <w:noProof/>
            </w:rPr>
          </w:pPr>
        </w:p>
        <w:p w14:paraId="2A60650E" w14:textId="77777777" w:rsidR="0052068E" w:rsidRDefault="0052068E">
          <w:pPr>
            <w:rPr>
              <w:noProof/>
            </w:rPr>
          </w:pPr>
        </w:p>
        <w:p w14:paraId="7232339F" w14:textId="77777777" w:rsidR="0052068E" w:rsidRDefault="0052068E">
          <w:pPr>
            <w:rPr>
              <w:noProof/>
            </w:rPr>
          </w:pPr>
        </w:p>
        <w:p w14:paraId="3320FC7C" w14:textId="77777777" w:rsidR="0052068E" w:rsidRDefault="0052068E">
          <w:pPr>
            <w:rPr>
              <w:noProof/>
            </w:rPr>
          </w:pPr>
        </w:p>
        <w:p w14:paraId="1FFCE960" w14:textId="77777777" w:rsidR="0052068E" w:rsidRDefault="0052068E">
          <w:pPr>
            <w:rPr>
              <w:noProof/>
            </w:rPr>
          </w:pPr>
        </w:p>
        <w:p w14:paraId="2939F5ED" w14:textId="77777777" w:rsidR="0052068E" w:rsidRDefault="0052068E">
          <w:pPr>
            <w:rPr>
              <w:noProof/>
            </w:rPr>
          </w:pPr>
        </w:p>
        <w:p w14:paraId="187DC234" w14:textId="77777777" w:rsidR="0052068E" w:rsidRDefault="0052068E">
          <w:pPr>
            <w:rPr>
              <w:noProof/>
            </w:rPr>
          </w:pPr>
        </w:p>
        <w:p w14:paraId="50DE35CA" w14:textId="77777777" w:rsidR="0052068E" w:rsidRDefault="0052068E">
          <w:pPr>
            <w:rPr>
              <w:noProof/>
            </w:rPr>
          </w:pPr>
        </w:p>
        <w:p w14:paraId="77625755" w14:textId="77777777" w:rsidR="0052068E" w:rsidRDefault="0052068E">
          <w:pPr>
            <w:rPr>
              <w:noProof/>
            </w:rPr>
          </w:pPr>
        </w:p>
        <w:p w14:paraId="03C3BC92" w14:textId="77777777" w:rsidR="0052068E" w:rsidRDefault="0052068E">
          <w:pPr>
            <w:rPr>
              <w:noProof/>
            </w:rPr>
          </w:pPr>
        </w:p>
        <w:p w14:paraId="53DDD138" w14:textId="77777777" w:rsidR="0052068E" w:rsidRDefault="0052068E">
          <w:pPr>
            <w:rPr>
              <w:noProof/>
            </w:rPr>
          </w:pPr>
        </w:p>
        <w:p w14:paraId="247E1B5C" w14:textId="77777777" w:rsidR="0052068E" w:rsidRDefault="0052068E">
          <w:pPr>
            <w:rPr>
              <w:noProof/>
            </w:rPr>
          </w:pPr>
        </w:p>
        <w:p w14:paraId="4BFF9BFF" w14:textId="77777777" w:rsidR="0052068E" w:rsidRDefault="0052068E">
          <w:pPr>
            <w:rPr>
              <w:noProof/>
            </w:rPr>
          </w:pPr>
        </w:p>
        <w:p w14:paraId="189B8C71" w14:textId="77777777" w:rsidR="0052068E" w:rsidRDefault="0052068E">
          <w:pPr>
            <w:rPr>
              <w:noProof/>
            </w:rPr>
          </w:pPr>
        </w:p>
        <w:p w14:paraId="78CC82EF" w14:textId="77777777" w:rsidR="0052068E" w:rsidRDefault="0052068E">
          <w:pPr>
            <w:rPr>
              <w:noProof/>
            </w:rPr>
          </w:pPr>
        </w:p>
        <w:p w14:paraId="0CAF650E" w14:textId="77777777" w:rsidR="0052068E" w:rsidRDefault="0052068E">
          <w:pPr>
            <w:rPr>
              <w:noProof/>
            </w:rPr>
          </w:pPr>
        </w:p>
        <w:p w14:paraId="6DDB8876" w14:textId="77777777" w:rsidR="0052068E" w:rsidRDefault="0052068E">
          <w:pPr>
            <w:rPr>
              <w:noProof/>
            </w:rPr>
          </w:pPr>
        </w:p>
        <w:p w14:paraId="4B127778" w14:textId="77777777" w:rsidR="0052068E" w:rsidRDefault="0052068E">
          <w:pPr>
            <w:rPr>
              <w:noProof/>
            </w:rPr>
          </w:pPr>
        </w:p>
        <w:p w14:paraId="63A876BF" w14:textId="77777777" w:rsidR="0052068E" w:rsidRDefault="0052068E">
          <w:pPr>
            <w:rPr>
              <w:noProof/>
            </w:rPr>
          </w:pPr>
        </w:p>
        <w:p w14:paraId="4CBDD85E" w14:textId="77777777" w:rsidR="0052068E" w:rsidRDefault="0052068E">
          <w:pPr>
            <w:rPr>
              <w:noProof/>
            </w:rPr>
          </w:pPr>
        </w:p>
        <w:p w14:paraId="1EB0A9D1" w14:textId="50E06CE1" w:rsidR="001D4ECD" w:rsidRDefault="00D2136A"/>
      </w:sdtContent>
    </w:sdt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57"/>
        <w:gridCol w:w="7882"/>
      </w:tblGrid>
      <w:tr w:rsidR="00F0213B" w:rsidRPr="00891913" w14:paraId="7C907750" w14:textId="77777777" w:rsidTr="00E640EA">
        <w:tc>
          <w:tcPr>
            <w:tcW w:w="1757" w:type="dxa"/>
          </w:tcPr>
          <w:p w14:paraId="372502B4" w14:textId="77777777" w:rsidR="00F0213B" w:rsidRPr="00891913" w:rsidRDefault="00F0213B" w:rsidP="00E640EA">
            <w:pPr>
              <w:spacing w:before="120" w:after="120"/>
              <w:ind w:right="-57"/>
              <w:rPr>
                <w:b/>
                <w:sz w:val="20"/>
                <w:szCs w:val="20"/>
              </w:rPr>
            </w:pPr>
            <w:r w:rsidRPr="00891913">
              <w:rPr>
                <w:b/>
                <w:sz w:val="20"/>
                <w:szCs w:val="20"/>
              </w:rPr>
              <w:t>Unit code</w:t>
            </w:r>
          </w:p>
        </w:tc>
        <w:tc>
          <w:tcPr>
            <w:tcW w:w="7882" w:type="dxa"/>
          </w:tcPr>
          <w:p w14:paraId="21E580F2" w14:textId="4B844B78" w:rsidR="00F0213B" w:rsidRPr="005709BC" w:rsidRDefault="00120470" w:rsidP="00E640EA">
            <w:pPr>
              <w:spacing w:before="120" w:after="120"/>
              <w:ind w:right="-57"/>
              <w:rPr>
                <w:sz w:val="20"/>
                <w:szCs w:val="20"/>
              </w:rPr>
            </w:pPr>
            <w:r w:rsidRPr="005709BC">
              <w:rPr>
                <w:sz w:val="20"/>
                <w:szCs w:val="20"/>
              </w:rPr>
              <w:t>CO6</w:t>
            </w:r>
            <w:r w:rsidR="005709BC" w:rsidRPr="005709BC">
              <w:rPr>
                <w:sz w:val="20"/>
                <w:szCs w:val="20"/>
              </w:rPr>
              <w:t>6</w:t>
            </w:r>
            <w:r w:rsidR="006244C6" w:rsidRPr="005709BC">
              <w:rPr>
                <w:sz w:val="20"/>
                <w:szCs w:val="20"/>
              </w:rPr>
              <w:t>8</w:t>
            </w:r>
          </w:p>
        </w:tc>
      </w:tr>
      <w:tr w:rsidR="00F0213B" w:rsidRPr="00891913" w14:paraId="36684039" w14:textId="77777777" w:rsidTr="00E640EA">
        <w:tc>
          <w:tcPr>
            <w:tcW w:w="1757" w:type="dxa"/>
          </w:tcPr>
          <w:p w14:paraId="4D3E2921" w14:textId="77777777" w:rsidR="00F0213B" w:rsidRPr="00891913" w:rsidRDefault="00F0213B" w:rsidP="00E640EA">
            <w:pPr>
              <w:spacing w:before="120" w:after="120"/>
              <w:ind w:right="-57"/>
              <w:rPr>
                <w:b/>
                <w:sz w:val="20"/>
                <w:szCs w:val="20"/>
              </w:rPr>
            </w:pPr>
            <w:r w:rsidRPr="00891913">
              <w:rPr>
                <w:b/>
                <w:sz w:val="20"/>
                <w:szCs w:val="20"/>
              </w:rPr>
              <w:t>Unit name</w:t>
            </w:r>
          </w:p>
        </w:tc>
        <w:tc>
          <w:tcPr>
            <w:tcW w:w="7882" w:type="dxa"/>
          </w:tcPr>
          <w:p w14:paraId="64BCB492" w14:textId="77777777" w:rsidR="00F0213B" w:rsidRPr="00891913" w:rsidRDefault="006244C6" w:rsidP="00E640EA">
            <w:pPr>
              <w:spacing w:before="120" w:after="120"/>
              <w:ind w:right="-57"/>
              <w:rPr>
                <w:sz w:val="20"/>
                <w:szCs w:val="20"/>
              </w:rPr>
            </w:pPr>
            <w:r w:rsidRPr="00896A83">
              <w:rPr>
                <w:sz w:val="20"/>
                <w:szCs w:val="20"/>
              </w:rPr>
              <w:t>Reflective Practice:</w:t>
            </w:r>
            <w:r w:rsidRPr="006244C6">
              <w:rPr>
                <w:sz w:val="20"/>
                <w:szCs w:val="20"/>
              </w:rPr>
              <w:t xml:space="preserve"> The Therapeutic Relationship</w:t>
            </w:r>
          </w:p>
        </w:tc>
      </w:tr>
      <w:tr w:rsidR="00F0213B" w:rsidRPr="00891913" w14:paraId="79700839" w14:textId="77777777" w:rsidTr="00E640EA">
        <w:tc>
          <w:tcPr>
            <w:tcW w:w="1757" w:type="dxa"/>
          </w:tcPr>
          <w:p w14:paraId="587495DC" w14:textId="77777777" w:rsidR="00F0213B" w:rsidRPr="00891913" w:rsidRDefault="00F0213B" w:rsidP="00E640EA">
            <w:pPr>
              <w:spacing w:before="120" w:after="120"/>
              <w:ind w:right="-57"/>
              <w:rPr>
                <w:b/>
                <w:sz w:val="20"/>
                <w:szCs w:val="20"/>
              </w:rPr>
            </w:pPr>
            <w:r w:rsidRPr="00891913">
              <w:rPr>
                <w:b/>
                <w:sz w:val="20"/>
                <w:szCs w:val="20"/>
              </w:rPr>
              <w:t>Associated higher education awards</w:t>
            </w:r>
          </w:p>
        </w:tc>
        <w:tc>
          <w:tcPr>
            <w:tcW w:w="7882" w:type="dxa"/>
          </w:tcPr>
          <w:p w14:paraId="0BA5F9E2" w14:textId="77777777" w:rsidR="00F0213B" w:rsidRPr="00891913" w:rsidRDefault="00120470" w:rsidP="00E640EA">
            <w:pPr>
              <w:spacing w:before="120" w:after="120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</w:t>
            </w:r>
            <w:r w:rsidR="006244C6" w:rsidRPr="006244C6">
              <w:rPr>
                <w:sz w:val="20"/>
                <w:szCs w:val="20"/>
              </w:rPr>
              <w:t xml:space="preserve"> of Counselling</w:t>
            </w:r>
          </w:p>
        </w:tc>
      </w:tr>
      <w:tr w:rsidR="00F0213B" w:rsidRPr="00891913" w14:paraId="5F0BE0F3" w14:textId="77777777" w:rsidTr="00E640EA">
        <w:tc>
          <w:tcPr>
            <w:tcW w:w="1757" w:type="dxa"/>
          </w:tcPr>
          <w:p w14:paraId="59F86A97" w14:textId="77777777" w:rsidR="00F0213B" w:rsidRPr="00891913" w:rsidRDefault="00F0213B" w:rsidP="00E640EA">
            <w:pPr>
              <w:spacing w:before="120" w:after="120"/>
              <w:ind w:right="-57"/>
              <w:rPr>
                <w:b/>
                <w:sz w:val="20"/>
                <w:szCs w:val="20"/>
              </w:rPr>
            </w:pPr>
            <w:r w:rsidRPr="00891913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7882" w:type="dxa"/>
          </w:tcPr>
          <w:p w14:paraId="2A1E14AC" w14:textId="77777777" w:rsidR="00F0213B" w:rsidRPr="00891913" w:rsidRDefault="006244C6" w:rsidP="00E640EA">
            <w:pPr>
              <w:spacing w:before="120" w:after="120"/>
              <w:ind w:right="-57"/>
              <w:rPr>
                <w:sz w:val="20"/>
                <w:szCs w:val="20"/>
              </w:rPr>
            </w:pPr>
            <w:r w:rsidRPr="006244C6">
              <w:rPr>
                <w:sz w:val="20"/>
                <w:szCs w:val="20"/>
              </w:rPr>
              <w:t>One semester</w:t>
            </w:r>
          </w:p>
        </w:tc>
      </w:tr>
      <w:tr w:rsidR="00F0213B" w:rsidRPr="00891913" w14:paraId="7BC87018" w14:textId="77777777" w:rsidTr="00E640EA">
        <w:tc>
          <w:tcPr>
            <w:tcW w:w="1757" w:type="dxa"/>
          </w:tcPr>
          <w:p w14:paraId="65C1BBA4" w14:textId="77777777" w:rsidR="00F0213B" w:rsidRPr="00891913" w:rsidRDefault="00F0213B" w:rsidP="00E640EA">
            <w:pPr>
              <w:spacing w:before="120" w:after="120"/>
              <w:ind w:right="-57"/>
              <w:rPr>
                <w:b/>
                <w:sz w:val="20"/>
                <w:szCs w:val="20"/>
              </w:rPr>
            </w:pPr>
            <w:r w:rsidRPr="00891913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7882" w:type="dxa"/>
          </w:tcPr>
          <w:p w14:paraId="54487BF6" w14:textId="07513E4E" w:rsidR="00F0213B" w:rsidRPr="00891913" w:rsidRDefault="004B6F89" w:rsidP="00E640EA">
            <w:pPr>
              <w:spacing w:before="120" w:after="120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Postgraduate</w:t>
            </w:r>
          </w:p>
        </w:tc>
      </w:tr>
      <w:tr w:rsidR="00F0213B" w:rsidRPr="00891913" w14:paraId="3DFEBD24" w14:textId="77777777" w:rsidTr="00E640EA">
        <w:tc>
          <w:tcPr>
            <w:tcW w:w="1757" w:type="dxa"/>
          </w:tcPr>
          <w:p w14:paraId="53813FDB" w14:textId="65DD158C" w:rsidR="00F0213B" w:rsidRPr="00891913" w:rsidRDefault="00F0213B" w:rsidP="00E640EA">
            <w:pPr>
              <w:spacing w:before="120" w:after="120"/>
              <w:ind w:right="-57"/>
              <w:rPr>
                <w:b/>
                <w:sz w:val="20"/>
                <w:szCs w:val="20"/>
              </w:rPr>
            </w:pPr>
            <w:r w:rsidRPr="00891913">
              <w:rPr>
                <w:b/>
                <w:sz w:val="20"/>
                <w:szCs w:val="20"/>
              </w:rPr>
              <w:t xml:space="preserve">Unit </w:t>
            </w:r>
            <w:r w:rsidR="00E640EA">
              <w:rPr>
                <w:b/>
                <w:sz w:val="20"/>
                <w:szCs w:val="20"/>
              </w:rPr>
              <w:t>c</w:t>
            </w:r>
            <w:r w:rsidRPr="00891913">
              <w:rPr>
                <w:b/>
                <w:sz w:val="20"/>
                <w:szCs w:val="20"/>
              </w:rPr>
              <w:t>oordinator</w:t>
            </w:r>
          </w:p>
        </w:tc>
        <w:tc>
          <w:tcPr>
            <w:tcW w:w="7882" w:type="dxa"/>
          </w:tcPr>
          <w:p w14:paraId="207B8735" w14:textId="410D82CF" w:rsidR="00F0213B" w:rsidRPr="00891913" w:rsidRDefault="00606C72" w:rsidP="00E640EA">
            <w:pPr>
              <w:spacing w:before="120" w:after="120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Toni Neil</w:t>
            </w:r>
          </w:p>
        </w:tc>
      </w:tr>
      <w:tr w:rsidR="00F0213B" w:rsidRPr="00891913" w14:paraId="6EEDD68C" w14:textId="77777777" w:rsidTr="003462DA">
        <w:tc>
          <w:tcPr>
            <w:tcW w:w="1757" w:type="dxa"/>
          </w:tcPr>
          <w:p w14:paraId="70AAF374" w14:textId="177C59FB" w:rsidR="00F0213B" w:rsidRPr="00891913" w:rsidRDefault="00F0213B" w:rsidP="00E640EA">
            <w:pPr>
              <w:spacing w:before="120" w:after="120"/>
              <w:ind w:right="-57"/>
              <w:rPr>
                <w:b/>
                <w:sz w:val="20"/>
                <w:szCs w:val="20"/>
              </w:rPr>
            </w:pPr>
            <w:r w:rsidRPr="00891913">
              <w:rPr>
                <w:b/>
                <w:sz w:val="20"/>
                <w:szCs w:val="20"/>
              </w:rPr>
              <w:t>Core/</w:t>
            </w:r>
            <w:r w:rsidR="00E640EA">
              <w:rPr>
                <w:b/>
                <w:sz w:val="20"/>
                <w:szCs w:val="20"/>
              </w:rPr>
              <w:t>e</w:t>
            </w:r>
            <w:r w:rsidRPr="00891913">
              <w:rPr>
                <w:b/>
                <w:sz w:val="20"/>
                <w:szCs w:val="20"/>
              </w:rPr>
              <w:t>lective</w:t>
            </w:r>
          </w:p>
        </w:tc>
        <w:tc>
          <w:tcPr>
            <w:tcW w:w="7882" w:type="dxa"/>
          </w:tcPr>
          <w:p w14:paraId="694AA020" w14:textId="77777777" w:rsidR="00F0213B" w:rsidRPr="00891913" w:rsidRDefault="003365A1" w:rsidP="00E640EA">
            <w:pPr>
              <w:spacing w:before="120" w:after="120"/>
              <w:ind w:right="-57"/>
              <w:rPr>
                <w:sz w:val="20"/>
                <w:szCs w:val="20"/>
              </w:rPr>
            </w:pPr>
            <w:r w:rsidRPr="003365A1">
              <w:rPr>
                <w:sz w:val="20"/>
                <w:szCs w:val="20"/>
              </w:rPr>
              <w:t>Core</w:t>
            </w:r>
          </w:p>
        </w:tc>
      </w:tr>
      <w:tr w:rsidR="00E640EA" w:rsidRPr="00891913" w14:paraId="252A1973" w14:textId="77777777" w:rsidTr="003462DA">
        <w:tc>
          <w:tcPr>
            <w:tcW w:w="1757" w:type="dxa"/>
          </w:tcPr>
          <w:p w14:paraId="0E1EA97E" w14:textId="77777777" w:rsidR="00E640EA" w:rsidRPr="0010482E" w:rsidRDefault="00E640EA" w:rsidP="00F54431">
            <w:pPr>
              <w:spacing w:before="120" w:after="120"/>
              <w:ind w:right="-57"/>
              <w:rPr>
                <w:rFonts w:ascii="Calibri" w:hAnsi="Calibri"/>
                <w:b/>
                <w:sz w:val="20"/>
                <w:szCs w:val="20"/>
              </w:rPr>
            </w:pPr>
            <w:r w:rsidRPr="0010482E">
              <w:rPr>
                <w:rFonts w:ascii="Calibri" w:hAnsi="Calibri"/>
                <w:b/>
                <w:sz w:val="20"/>
                <w:szCs w:val="20"/>
              </w:rPr>
              <w:t>Weighting</w:t>
            </w:r>
          </w:p>
        </w:tc>
        <w:tc>
          <w:tcPr>
            <w:tcW w:w="7882" w:type="dxa"/>
          </w:tcPr>
          <w:p w14:paraId="4958F06F" w14:textId="77777777" w:rsidR="00E640EA" w:rsidRPr="00891913" w:rsidRDefault="00E640EA" w:rsidP="00F54431">
            <w:pPr>
              <w:tabs>
                <w:tab w:val="right" w:pos="2494"/>
              </w:tabs>
              <w:spacing w:before="120" w:after="120"/>
              <w:ind w:right="-57"/>
              <w:rPr>
                <w:sz w:val="20"/>
                <w:szCs w:val="20"/>
              </w:rPr>
            </w:pPr>
            <w:r w:rsidRPr="00891913">
              <w:rPr>
                <w:sz w:val="20"/>
                <w:szCs w:val="20"/>
              </w:rPr>
              <w:t>Unit credit points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  <w:t>10</w:t>
            </w:r>
          </w:p>
          <w:p w14:paraId="740CABDC" w14:textId="77777777" w:rsidR="00E640EA" w:rsidRPr="00891913" w:rsidRDefault="00E640EA" w:rsidP="00F54431">
            <w:pPr>
              <w:tabs>
                <w:tab w:val="right" w:pos="2494"/>
              </w:tabs>
              <w:spacing w:before="120" w:after="120"/>
              <w:ind w:right="-57"/>
              <w:rPr>
                <w:sz w:val="20"/>
                <w:szCs w:val="20"/>
              </w:rPr>
            </w:pPr>
            <w:r w:rsidRPr="00891913">
              <w:rPr>
                <w:sz w:val="20"/>
                <w:szCs w:val="20"/>
              </w:rPr>
              <w:t>Course credit points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  <w:t xml:space="preserve"> 160</w:t>
            </w:r>
          </w:p>
        </w:tc>
      </w:tr>
      <w:tr w:rsidR="00E640EA" w:rsidRPr="00891913" w14:paraId="443B394B" w14:textId="77777777" w:rsidTr="00F54431">
        <w:tc>
          <w:tcPr>
            <w:tcW w:w="1757" w:type="dxa"/>
          </w:tcPr>
          <w:p w14:paraId="5B1F1470" w14:textId="77777777" w:rsidR="00E640EA" w:rsidRPr="0010482E" w:rsidRDefault="00E640EA" w:rsidP="00F54431">
            <w:pPr>
              <w:spacing w:before="120" w:after="120"/>
              <w:ind w:right="-57"/>
              <w:rPr>
                <w:rFonts w:ascii="Calibri" w:hAnsi="Calibri"/>
                <w:b/>
                <w:sz w:val="20"/>
                <w:szCs w:val="20"/>
              </w:rPr>
            </w:pPr>
            <w:r w:rsidRPr="0010482E">
              <w:rPr>
                <w:rFonts w:ascii="Calibri" w:hAnsi="Calibri"/>
                <w:b/>
                <w:sz w:val="20"/>
                <w:szCs w:val="20"/>
              </w:rPr>
              <w:t>Delivery mode</w:t>
            </w:r>
          </w:p>
        </w:tc>
        <w:tc>
          <w:tcPr>
            <w:tcW w:w="7882" w:type="dxa"/>
          </w:tcPr>
          <w:p w14:paraId="525FE75A" w14:textId="77777777" w:rsidR="00E640EA" w:rsidRPr="007947D4" w:rsidRDefault="00E640EA" w:rsidP="00F54431">
            <w:pPr>
              <w:spacing w:before="120"/>
              <w:ind w:right="-57"/>
              <w:rPr>
                <w:sz w:val="20"/>
                <w:szCs w:val="20"/>
              </w:rPr>
            </w:pPr>
            <w:r>
              <w:rPr>
                <w:rFonts w:eastAsia="Calibri" w:cs="Times New Roman"/>
                <w:noProof/>
                <w:sz w:val="20"/>
                <w:szCs w:val="20"/>
              </w:rPr>
              <w:t>Face-to-face on site</w:t>
            </w:r>
          </w:p>
        </w:tc>
      </w:tr>
      <w:tr w:rsidR="00302D89" w:rsidRPr="00891913" w14:paraId="1F0FF0FF" w14:textId="77777777" w:rsidTr="003462DA">
        <w:trPr>
          <w:trHeight w:val="270"/>
        </w:trPr>
        <w:tc>
          <w:tcPr>
            <w:tcW w:w="1757" w:type="dxa"/>
            <w:vMerge w:val="restart"/>
          </w:tcPr>
          <w:p w14:paraId="2F11C4AB" w14:textId="77777777" w:rsidR="00302D89" w:rsidRPr="0010482E" w:rsidRDefault="00302D89" w:rsidP="00302D89">
            <w:pPr>
              <w:spacing w:before="120" w:after="120"/>
              <w:ind w:right="-57"/>
              <w:rPr>
                <w:rFonts w:ascii="Calibri" w:hAnsi="Calibri"/>
                <w:b/>
                <w:sz w:val="20"/>
                <w:szCs w:val="20"/>
              </w:rPr>
            </w:pPr>
            <w:r w:rsidRPr="0010482E">
              <w:rPr>
                <w:rFonts w:ascii="Calibri" w:hAnsi="Calibri"/>
                <w:b/>
                <w:sz w:val="20"/>
                <w:szCs w:val="20"/>
              </w:rPr>
              <w:t>Student workload</w:t>
            </w:r>
          </w:p>
        </w:tc>
        <w:tc>
          <w:tcPr>
            <w:tcW w:w="7882" w:type="dxa"/>
          </w:tcPr>
          <w:p w14:paraId="3B546C81" w14:textId="77777777" w:rsidR="00302D89" w:rsidRPr="007947D4" w:rsidRDefault="00302D89" w:rsidP="00302D89">
            <w:pPr>
              <w:pStyle w:val="UnitText"/>
              <w:tabs>
                <w:tab w:val="right" w:pos="4854"/>
              </w:tabs>
              <w:ind w:right="-57"/>
              <w:jc w:val="left"/>
              <w:rPr>
                <w:rFonts w:asciiTheme="minorHAnsi" w:eastAsia="Calibri" w:hAnsiTheme="minorHAnsi" w:cs="Arial"/>
                <w:i/>
                <w:szCs w:val="20"/>
              </w:rPr>
            </w:pPr>
            <w:r>
              <w:rPr>
                <w:rFonts w:asciiTheme="minorHAnsi" w:eastAsia="Calibri" w:hAnsiTheme="minorHAnsi" w:cs="Arial"/>
                <w:i/>
                <w:szCs w:val="20"/>
              </w:rPr>
              <w:t>Face-to-face on site</w:t>
            </w:r>
          </w:p>
          <w:p w14:paraId="30D358A5" w14:textId="78726FD7" w:rsidR="00302D89" w:rsidRPr="007947D4" w:rsidRDefault="00302D89" w:rsidP="00302D89">
            <w:pPr>
              <w:pStyle w:val="UnitText"/>
              <w:tabs>
                <w:tab w:val="right" w:pos="4854"/>
              </w:tabs>
              <w:ind w:right="-57"/>
              <w:contextualSpacing/>
              <w:jc w:val="left"/>
              <w:rPr>
                <w:rFonts w:asciiTheme="minorHAnsi" w:eastAsia="Calibri" w:hAnsiTheme="minorHAnsi" w:cs="Arial"/>
                <w:szCs w:val="20"/>
              </w:rPr>
            </w:pPr>
            <w:r w:rsidRPr="007947D4">
              <w:rPr>
                <w:rFonts w:asciiTheme="minorHAnsi" w:eastAsia="Calibri" w:hAnsiTheme="minorHAnsi" w:cs="Arial"/>
                <w:szCs w:val="20"/>
              </w:rPr>
              <w:t>Contact hours</w:t>
            </w:r>
            <w:r>
              <w:rPr>
                <w:rFonts w:asciiTheme="minorHAnsi" w:eastAsia="Calibri" w:hAnsiTheme="minorHAnsi" w:cs="Arial"/>
                <w:szCs w:val="20"/>
              </w:rPr>
              <w:tab/>
              <w:t>35 hours</w:t>
            </w:r>
          </w:p>
          <w:p w14:paraId="3D2F7040" w14:textId="22C4A090" w:rsidR="00302D89" w:rsidRPr="007947D4" w:rsidRDefault="00B40AE4" w:rsidP="00302D89">
            <w:pPr>
              <w:pStyle w:val="UnitText"/>
              <w:tabs>
                <w:tab w:val="right" w:pos="4854"/>
              </w:tabs>
              <w:ind w:right="-57"/>
              <w:contextualSpacing/>
              <w:jc w:val="left"/>
              <w:rPr>
                <w:rFonts w:asciiTheme="minorHAnsi" w:eastAsia="Calibri" w:hAnsiTheme="minorHAnsi" w:cs="Arial"/>
                <w:szCs w:val="20"/>
              </w:rPr>
            </w:pPr>
            <w:r>
              <w:rPr>
                <w:rFonts w:asciiTheme="minorHAnsi" w:eastAsia="Calibri" w:hAnsiTheme="minorHAnsi" w:cs="Arial"/>
                <w:szCs w:val="20"/>
              </w:rPr>
              <w:t xml:space="preserve">Reading, </w:t>
            </w:r>
            <w:proofErr w:type="gramStart"/>
            <w:r>
              <w:rPr>
                <w:rFonts w:asciiTheme="minorHAnsi" w:eastAsia="Calibri" w:hAnsiTheme="minorHAnsi" w:cs="Arial"/>
                <w:szCs w:val="20"/>
              </w:rPr>
              <w:t>study</w:t>
            </w:r>
            <w:proofErr w:type="gramEnd"/>
            <w:r w:rsidR="00302D89" w:rsidRPr="007947D4">
              <w:rPr>
                <w:rFonts w:asciiTheme="minorHAnsi" w:eastAsia="Calibri" w:hAnsiTheme="minorHAnsi" w:cs="Arial"/>
                <w:szCs w:val="20"/>
              </w:rPr>
              <w:t xml:space="preserve"> and </w:t>
            </w:r>
            <w:r w:rsidR="00302D89">
              <w:rPr>
                <w:rFonts w:asciiTheme="minorHAnsi" w:eastAsia="Calibri" w:hAnsiTheme="minorHAnsi" w:cs="Arial"/>
                <w:szCs w:val="20"/>
              </w:rPr>
              <w:t>assignment p</w:t>
            </w:r>
            <w:r w:rsidR="00302D89" w:rsidRPr="007947D4">
              <w:rPr>
                <w:rFonts w:asciiTheme="minorHAnsi" w:eastAsia="Calibri" w:hAnsiTheme="minorHAnsi" w:cs="Arial"/>
                <w:szCs w:val="20"/>
              </w:rPr>
              <w:t>r</w:t>
            </w:r>
            <w:r w:rsidR="00302D89">
              <w:rPr>
                <w:rFonts w:asciiTheme="minorHAnsi" w:eastAsia="Calibri" w:hAnsiTheme="minorHAnsi" w:cs="Arial"/>
                <w:szCs w:val="20"/>
              </w:rPr>
              <w:t>eparation</w:t>
            </w:r>
            <w:r w:rsidR="00302D89">
              <w:rPr>
                <w:rFonts w:asciiTheme="minorHAnsi" w:eastAsia="Calibri" w:hAnsiTheme="minorHAnsi" w:cs="Arial"/>
                <w:szCs w:val="20"/>
              </w:rPr>
              <w:tab/>
            </w:r>
            <w:r w:rsidR="00896A83" w:rsidRPr="00435A32">
              <w:rPr>
                <w:rFonts w:asciiTheme="minorHAnsi" w:eastAsia="Calibri" w:hAnsiTheme="minorHAnsi" w:cs="Arial"/>
                <w:szCs w:val="20"/>
              </w:rPr>
              <w:t>115</w:t>
            </w:r>
            <w:r w:rsidR="000022A8">
              <w:rPr>
                <w:rFonts w:asciiTheme="minorHAnsi" w:eastAsia="Calibri" w:hAnsiTheme="minorHAnsi" w:cs="Arial"/>
                <w:szCs w:val="20"/>
              </w:rPr>
              <w:t xml:space="preserve"> </w:t>
            </w:r>
            <w:r w:rsidR="00302D89">
              <w:rPr>
                <w:rFonts w:asciiTheme="minorHAnsi" w:eastAsia="Calibri" w:hAnsiTheme="minorHAnsi" w:cs="Arial"/>
                <w:szCs w:val="20"/>
              </w:rPr>
              <w:t>hours</w:t>
            </w:r>
          </w:p>
          <w:p w14:paraId="50210D81" w14:textId="5FF217B9" w:rsidR="00302D89" w:rsidRPr="007A7A05" w:rsidRDefault="00302D89" w:rsidP="00302D89">
            <w:pPr>
              <w:pStyle w:val="UnitText"/>
              <w:tabs>
                <w:tab w:val="right" w:pos="4854"/>
              </w:tabs>
              <w:ind w:right="-57"/>
              <w:jc w:val="left"/>
              <w:rPr>
                <w:rFonts w:asciiTheme="minorHAnsi" w:eastAsia="Calibri" w:hAnsiTheme="minorHAnsi" w:cs="Arial"/>
                <w:b/>
                <w:bCs/>
                <w:szCs w:val="20"/>
              </w:rPr>
            </w:pPr>
            <w:r w:rsidRPr="00B63C79">
              <w:rPr>
                <w:rFonts w:asciiTheme="minorHAnsi" w:eastAsia="Calibri" w:hAnsiTheme="minorHAnsi" w:cs="Arial"/>
                <w:b/>
                <w:bCs/>
                <w:szCs w:val="20"/>
              </w:rPr>
              <w:t>TOTAL</w:t>
            </w:r>
            <w:r w:rsidRPr="00B63C79">
              <w:rPr>
                <w:rFonts w:asciiTheme="minorHAnsi" w:eastAsia="Calibri" w:hAnsiTheme="minorHAnsi" w:cs="Arial"/>
                <w:b/>
                <w:bCs/>
                <w:szCs w:val="20"/>
              </w:rPr>
              <w:tab/>
              <w:t>150 hours</w:t>
            </w:r>
          </w:p>
        </w:tc>
      </w:tr>
      <w:tr w:rsidR="00E640EA" w:rsidRPr="00891913" w14:paraId="60D43B42" w14:textId="77777777" w:rsidTr="003462DA">
        <w:tc>
          <w:tcPr>
            <w:tcW w:w="1757" w:type="dxa"/>
            <w:vMerge/>
          </w:tcPr>
          <w:p w14:paraId="419D2607" w14:textId="77777777" w:rsidR="00E640EA" w:rsidRPr="0010482E" w:rsidRDefault="00E640EA" w:rsidP="00F54431">
            <w:pPr>
              <w:spacing w:before="120" w:after="120"/>
              <w:ind w:right="-57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882" w:type="dxa"/>
          </w:tcPr>
          <w:p w14:paraId="44C8A7A5" w14:textId="77777777" w:rsidR="00E640EA" w:rsidRPr="0010482E" w:rsidRDefault="00E640EA" w:rsidP="00F54431">
            <w:pPr>
              <w:spacing w:before="120" w:after="120"/>
              <w:ind w:right="-57"/>
              <w:rPr>
                <w:rFonts w:ascii="Calibri" w:hAnsi="Calibri"/>
                <w:sz w:val="20"/>
                <w:szCs w:val="20"/>
              </w:rPr>
            </w:pPr>
            <w:r w:rsidRPr="0010482E">
              <w:rPr>
                <w:rFonts w:ascii="Calibri" w:eastAsia="Calibri" w:hAnsi="Calibri"/>
                <w:sz w:val="20"/>
                <w:szCs w:val="20"/>
              </w:rPr>
              <w:t xml:space="preserve">Students requiring additional English language support are expected to undertake an additional </w:t>
            </w:r>
            <w:r w:rsidRPr="0010482E">
              <w:rPr>
                <w:rFonts w:ascii="Calibri" w:eastAsia="Calibri" w:hAnsi="Calibri"/>
                <w:noProof/>
                <w:sz w:val="20"/>
                <w:szCs w:val="20"/>
              </w:rPr>
              <w:t>one</w:t>
            </w:r>
            <w:r w:rsidRPr="0010482E">
              <w:rPr>
                <w:rFonts w:ascii="Calibri" w:eastAsia="Calibri" w:hAnsi="Calibri"/>
                <w:sz w:val="20"/>
                <w:szCs w:val="20"/>
              </w:rPr>
              <w:t xml:space="preserve"> hour per week.</w:t>
            </w:r>
          </w:p>
        </w:tc>
      </w:tr>
      <w:tr w:rsidR="00E640EA" w:rsidRPr="00891913" w14:paraId="36DC2A4F" w14:textId="77777777" w:rsidTr="00F54431">
        <w:tc>
          <w:tcPr>
            <w:tcW w:w="1757" w:type="dxa"/>
          </w:tcPr>
          <w:p w14:paraId="48F23668" w14:textId="77777777" w:rsidR="00E640EA" w:rsidRPr="0010482E" w:rsidRDefault="00E640EA" w:rsidP="00F54431">
            <w:pPr>
              <w:spacing w:before="120" w:after="120"/>
              <w:ind w:right="-57"/>
              <w:rPr>
                <w:rFonts w:ascii="Calibri" w:hAnsi="Calibri"/>
                <w:b/>
                <w:sz w:val="20"/>
                <w:szCs w:val="20"/>
              </w:rPr>
            </w:pPr>
            <w:r w:rsidRPr="0010482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Prerequisites/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c</w:t>
            </w:r>
            <w:r w:rsidRPr="0010482E">
              <w:rPr>
                <w:rFonts w:ascii="Calibri" w:eastAsia="Calibri" w:hAnsi="Calibri" w:cs="Times New Roman"/>
                <w:b/>
                <w:sz w:val="20"/>
                <w:szCs w:val="20"/>
              </w:rPr>
              <w:t>o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  <w:r w:rsidRPr="0010482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requisites/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r</w:t>
            </w:r>
            <w:r w:rsidRPr="0010482E">
              <w:rPr>
                <w:rFonts w:ascii="Calibri" w:eastAsia="Calibri" w:hAnsi="Calibri" w:cs="Times New Roman"/>
                <w:b/>
                <w:sz w:val="20"/>
                <w:szCs w:val="20"/>
              </w:rPr>
              <w:t>estrictions</w:t>
            </w:r>
          </w:p>
        </w:tc>
        <w:tc>
          <w:tcPr>
            <w:tcW w:w="7882" w:type="dxa"/>
          </w:tcPr>
          <w:p w14:paraId="367A3B22" w14:textId="2A9667D4" w:rsidR="00E640EA" w:rsidRPr="00C81378" w:rsidRDefault="00896A83" w:rsidP="00E640EA">
            <w:pPr>
              <w:spacing w:before="120" w:after="120"/>
              <w:ind w:right="-57"/>
              <w:rPr>
                <w:i/>
                <w:sz w:val="20"/>
              </w:rPr>
            </w:pPr>
            <w:r>
              <w:rPr>
                <w:i/>
                <w:sz w:val="20"/>
              </w:rPr>
              <w:t>C</w:t>
            </w:r>
            <w:r w:rsidR="00E640EA">
              <w:rPr>
                <w:i/>
                <w:sz w:val="20"/>
              </w:rPr>
              <w:t>o-</w:t>
            </w:r>
            <w:r w:rsidR="00E640EA" w:rsidRPr="00C81378">
              <w:rPr>
                <w:i/>
                <w:sz w:val="20"/>
              </w:rPr>
              <w:t>requisite</w:t>
            </w:r>
          </w:p>
          <w:p w14:paraId="05E4D56B" w14:textId="7EC03ED3" w:rsidR="00E640EA" w:rsidRPr="00E640EA" w:rsidRDefault="00E640EA" w:rsidP="00F54431">
            <w:pPr>
              <w:tabs>
                <w:tab w:val="left" w:pos="640"/>
              </w:tabs>
              <w:spacing w:before="120" w:after="120"/>
              <w:ind w:right="-57"/>
              <w:rPr>
                <w:rFonts w:ascii="Calibri" w:hAnsi="Calibri"/>
                <w:sz w:val="20"/>
                <w:szCs w:val="20"/>
              </w:rPr>
            </w:pPr>
            <w:r w:rsidRPr="005709BC">
              <w:rPr>
                <w:sz w:val="20"/>
              </w:rPr>
              <w:t>CO6</w:t>
            </w:r>
            <w:r w:rsidR="005709BC" w:rsidRPr="005709BC">
              <w:rPr>
                <w:sz w:val="20"/>
              </w:rPr>
              <w:t>6</w:t>
            </w:r>
            <w:r w:rsidRPr="005709BC">
              <w:rPr>
                <w:sz w:val="20"/>
              </w:rPr>
              <w:t>7</w:t>
            </w:r>
            <w:r w:rsidRPr="005709BC">
              <w:rPr>
                <w:sz w:val="20"/>
              </w:rPr>
              <w:tab/>
              <w:t xml:space="preserve">Reflective Practice: </w:t>
            </w:r>
            <w:r w:rsidR="005709BC" w:rsidRPr="005709BC">
              <w:rPr>
                <w:sz w:val="20"/>
              </w:rPr>
              <w:t>Consolidating Foundations</w:t>
            </w:r>
          </w:p>
        </w:tc>
      </w:tr>
      <w:tr w:rsidR="00F0213B" w:rsidRPr="00891913" w14:paraId="53A6ADD8" w14:textId="77777777" w:rsidTr="00E640EA">
        <w:tc>
          <w:tcPr>
            <w:tcW w:w="1757" w:type="dxa"/>
          </w:tcPr>
          <w:p w14:paraId="076E90AF" w14:textId="77777777" w:rsidR="00F0213B" w:rsidRPr="00891913" w:rsidRDefault="00F0213B" w:rsidP="00E640EA">
            <w:pPr>
              <w:spacing w:before="120" w:after="120"/>
              <w:ind w:right="-57"/>
              <w:rPr>
                <w:b/>
                <w:sz w:val="20"/>
                <w:szCs w:val="20"/>
              </w:rPr>
            </w:pPr>
            <w:r w:rsidRPr="00891913">
              <w:rPr>
                <w:rFonts w:eastAsia="Calibri" w:cs="Times New Roman"/>
                <w:b/>
                <w:sz w:val="20"/>
                <w:szCs w:val="20"/>
              </w:rPr>
              <w:t>Rationale</w:t>
            </w:r>
          </w:p>
        </w:tc>
        <w:tc>
          <w:tcPr>
            <w:tcW w:w="7882" w:type="dxa"/>
          </w:tcPr>
          <w:p w14:paraId="37B1302A" w14:textId="3BA6676D" w:rsidR="008416F6" w:rsidRPr="002D4DC4" w:rsidRDefault="008416F6" w:rsidP="00E640EA">
            <w:pPr>
              <w:spacing w:before="120" w:after="120"/>
              <w:ind w:right="-57"/>
              <w:rPr>
                <w:sz w:val="20"/>
              </w:rPr>
            </w:pPr>
            <w:r w:rsidRPr="002D4DC4">
              <w:rPr>
                <w:sz w:val="20"/>
              </w:rPr>
              <w:t xml:space="preserve">Psychotherapy and neuroscience research conducted during the last two decades has consistently suggested that the therapeutic relationship between the counselling practitioner and client is a major predictor and determinant of effective therapeutic </w:t>
            </w:r>
            <w:r w:rsidR="00C871D8" w:rsidRPr="002D4DC4">
              <w:rPr>
                <w:sz w:val="20"/>
              </w:rPr>
              <w:t xml:space="preserve">processes and </w:t>
            </w:r>
            <w:r w:rsidRPr="002D4DC4">
              <w:rPr>
                <w:sz w:val="20"/>
              </w:rPr>
              <w:t xml:space="preserve">outcomes. </w:t>
            </w:r>
            <w:r w:rsidR="0030205A" w:rsidRPr="002D4DC4">
              <w:rPr>
                <w:sz w:val="20"/>
              </w:rPr>
              <w:t xml:space="preserve">More recently, the </w:t>
            </w:r>
            <w:r w:rsidR="001E4B00" w:rsidRPr="002D4DC4">
              <w:rPr>
                <w:sz w:val="20"/>
              </w:rPr>
              <w:t xml:space="preserve">core condition and </w:t>
            </w:r>
            <w:r w:rsidR="0030205A" w:rsidRPr="002D4DC4">
              <w:rPr>
                <w:sz w:val="20"/>
              </w:rPr>
              <w:t>centrality of this unique relationship</w:t>
            </w:r>
            <w:r w:rsidR="00931D3D" w:rsidRPr="002D4DC4">
              <w:rPr>
                <w:sz w:val="20"/>
              </w:rPr>
              <w:t xml:space="preserve"> has been</w:t>
            </w:r>
            <w:r w:rsidR="00C871D8" w:rsidRPr="002D4DC4">
              <w:rPr>
                <w:sz w:val="20"/>
              </w:rPr>
              <w:t xml:space="preserve"> </w:t>
            </w:r>
            <w:r w:rsidR="00603667" w:rsidRPr="002D4DC4">
              <w:rPr>
                <w:sz w:val="20"/>
              </w:rPr>
              <w:t xml:space="preserve">additionally </w:t>
            </w:r>
            <w:r w:rsidRPr="002D4DC4">
              <w:rPr>
                <w:sz w:val="20"/>
              </w:rPr>
              <w:t xml:space="preserve">substantiated and </w:t>
            </w:r>
            <w:r w:rsidR="00931D3D" w:rsidRPr="002D4DC4">
              <w:rPr>
                <w:sz w:val="20"/>
              </w:rPr>
              <w:t>confirmed by advanced technological research of neuro</w:t>
            </w:r>
            <w:r w:rsidR="003C15B2" w:rsidRPr="002D4DC4">
              <w:rPr>
                <w:sz w:val="20"/>
              </w:rPr>
              <w:t>-</w:t>
            </w:r>
            <w:r w:rsidR="00931D3D" w:rsidRPr="002D4DC4">
              <w:rPr>
                <w:sz w:val="20"/>
              </w:rPr>
              <w:t>science.</w:t>
            </w:r>
          </w:p>
          <w:p w14:paraId="1AC6B1FB" w14:textId="7B65AC2F" w:rsidR="00F0213B" w:rsidRPr="00891913" w:rsidRDefault="008416F6" w:rsidP="003C15B2">
            <w:pPr>
              <w:spacing w:before="120" w:after="120"/>
              <w:ind w:right="-57"/>
              <w:rPr>
                <w:sz w:val="20"/>
                <w:szCs w:val="20"/>
              </w:rPr>
            </w:pPr>
            <w:r w:rsidRPr="002D4DC4">
              <w:rPr>
                <w:sz w:val="20"/>
              </w:rPr>
              <w:t>T</w:t>
            </w:r>
            <w:r w:rsidR="00931D3D" w:rsidRPr="002D4DC4">
              <w:rPr>
                <w:sz w:val="20"/>
              </w:rPr>
              <w:t>his</w:t>
            </w:r>
            <w:r w:rsidR="008E3E01" w:rsidRPr="002D4DC4">
              <w:rPr>
                <w:sz w:val="20"/>
              </w:rPr>
              <w:t xml:space="preserve"> unit </w:t>
            </w:r>
            <w:r w:rsidRPr="002D4DC4">
              <w:rPr>
                <w:sz w:val="20"/>
              </w:rPr>
              <w:t xml:space="preserve">is the </w:t>
            </w:r>
            <w:r w:rsidRPr="008B2141">
              <w:rPr>
                <w:sz w:val="20"/>
              </w:rPr>
              <w:t xml:space="preserve">second </w:t>
            </w:r>
            <w:r w:rsidR="002D4DC4" w:rsidRPr="008B2141">
              <w:rPr>
                <w:sz w:val="20"/>
              </w:rPr>
              <w:t xml:space="preserve">of the reflective practice units </w:t>
            </w:r>
            <w:r w:rsidRPr="002D4DC4">
              <w:rPr>
                <w:sz w:val="20"/>
              </w:rPr>
              <w:t>and</w:t>
            </w:r>
            <w:r w:rsidR="008E3E01" w:rsidRPr="002D4DC4">
              <w:rPr>
                <w:sz w:val="20"/>
              </w:rPr>
              <w:t xml:space="preserve"> </w:t>
            </w:r>
            <w:r w:rsidR="00931D3D" w:rsidRPr="002D4DC4">
              <w:rPr>
                <w:sz w:val="20"/>
              </w:rPr>
              <w:t xml:space="preserve">is designed to give students </w:t>
            </w:r>
            <w:r w:rsidR="008E3E01" w:rsidRPr="002D4DC4">
              <w:rPr>
                <w:sz w:val="20"/>
              </w:rPr>
              <w:t>the opportunity to investigate the various aspects of the therapeutic relat</w:t>
            </w:r>
            <w:r w:rsidR="00B15C59" w:rsidRPr="002D4DC4">
              <w:rPr>
                <w:sz w:val="20"/>
              </w:rPr>
              <w:t>ionship</w:t>
            </w:r>
            <w:r w:rsidR="00340EE5" w:rsidRPr="002D4DC4">
              <w:rPr>
                <w:sz w:val="20"/>
              </w:rPr>
              <w:t xml:space="preserve"> </w:t>
            </w:r>
            <w:r w:rsidR="008E3E01" w:rsidRPr="002D4DC4">
              <w:rPr>
                <w:sz w:val="20"/>
              </w:rPr>
              <w:t xml:space="preserve">as </w:t>
            </w:r>
            <w:r w:rsidRPr="002D4DC4">
              <w:rPr>
                <w:sz w:val="20"/>
              </w:rPr>
              <w:t xml:space="preserve">underpinning </w:t>
            </w:r>
            <w:r w:rsidR="008E3E01" w:rsidRPr="002D4DC4">
              <w:rPr>
                <w:sz w:val="20"/>
              </w:rPr>
              <w:t>their counselling framework.</w:t>
            </w:r>
            <w:r w:rsidR="00F40B06" w:rsidRPr="002D4DC4">
              <w:rPr>
                <w:sz w:val="20"/>
              </w:rPr>
              <w:t xml:space="preserve"> </w:t>
            </w:r>
            <w:r w:rsidR="00B15C59" w:rsidRPr="002D4DC4">
              <w:rPr>
                <w:sz w:val="20"/>
              </w:rPr>
              <w:t xml:space="preserve">By utilising the reflective practice skills learned in </w:t>
            </w:r>
            <w:r w:rsidR="00B15C59" w:rsidRPr="002D4DC4">
              <w:rPr>
                <w:i/>
                <w:sz w:val="20"/>
              </w:rPr>
              <w:t>CO667 Reflective Practice</w:t>
            </w:r>
            <w:r w:rsidR="00593C4F" w:rsidRPr="002D4DC4">
              <w:rPr>
                <w:i/>
                <w:sz w:val="20"/>
              </w:rPr>
              <w:t>: Consolidating Foundations</w:t>
            </w:r>
            <w:r w:rsidR="00593C4F" w:rsidRPr="002D4DC4">
              <w:rPr>
                <w:sz w:val="20"/>
              </w:rPr>
              <w:t xml:space="preserve"> to engage with</w:t>
            </w:r>
            <w:r w:rsidR="00343422" w:rsidRPr="002D4DC4">
              <w:rPr>
                <w:sz w:val="20"/>
              </w:rPr>
              <w:t xml:space="preserve"> a range of models and</w:t>
            </w:r>
            <w:r w:rsidR="00593C4F" w:rsidRPr="002D4DC4">
              <w:rPr>
                <w:sz w:val="20"/>
              </w:rPr>
              <w:t xml:space="preserve"> dimension of the therapeutic relations</w:t>
            </w:r>
            <w:r w:rsidR="00343422" w:rsidRPr="002D4DC4">
              <w:rPr>
                <w:sz w:val="20"/>
              </w:rPr>
              <w:t>hip</w:t>
            </w:r>
            <w:r w:rsidR="00593C4F" w:rsidRPr="002D4DC4">
              <w:rPr>
                <w:sz w:val="20"/>
              </w:rPr>
              <w:t>, including attachment, transference/counter</w:t>
            </w:r>
            <w:r w:rsidR="003C15B2" w:rsidRPr="002D4DC4">
              <w:rPr>
                <w:sz w:val="20"/>
              </w:rPr>
              <w:t>-</w:t>
            </w:r>
            <w:r w:rsidR="00593C4F" w:rsidRPr="002D4DC4">
              <w:rPr>
                <w:sz w:val="20"/>
              </w:rPr>
              <w:t>tra</w:t>
            </w:r>
            <w:r w:rsidR="00343422" w:rsidRPr="002D4DC4">
              <w:rPr>
                <w:sz w:val="20"/>
              </w:rPr>
              <w:t>nsference, resonance and resista</w:t>
            </w:r>
            <w:r w:rsidR="00593C4F" w:rsidRPr="002D4DC4">
              <w:rPr>
                <w:sz w:val="20"/>
              </w:rPr>
              <w:t xml:space="preserve">nce, </w:t>
            </w:r>
            <w:r w:rsidR="00343422" w:rsidRPr="002D4DC4">
              <w:rPr>
                <w:sz w:val="20"/>
              </w:rPr>
              <w:t xml:space="preserve">the student will develop their therapeutic relationship style that will become an integral aspect of their counselling framework. </w:t>
            </w:r>
            <w:r w:rsidR="00E60E8A" w:rsidRPr="002D4DC4">
              <w:rPr>
                <w:sz w:val="20"/>
              </w:rPr>
              <w:t>The</w:t>
            </w:r>
            <w:r w:rsidR="00416322" w:rsidRPr="002D4DC4">
              <w:rPr>
                <w:sz w:val="20"/>
              </w:rPr>
              <w:t xml:space="preserve"> unit</w:t>
            </w:r>
            <w:r w:rsidR="00E60E8A" w:rsidRPr="002D4DC4">
              <w:rPr>
                <w:sz w:val="20"/>
              </w:rPr>
              <w:t xml:space="preserve"> also explores</w:t>
            </w:r>
            <w:r w:rsidR="00416322" w:rsidRPr="002D4DC4">
              <w:rPr>
                <w:sz w:val="20"/>
              </w:rPr>
              <w:t xml:space="preserve"> various perceptions of the major counselling approaches </w:t>
            </w:r>
            <w:r w:rsidR="00E60E8A" w:rsidRPr="002D4DC4">
              <w:rPr>
                <w:sz w:val="20"/>
              </w:rPr>
              <w:t xml:space="preserve">on </w:t>
            </w:r>
            <w:r w:rsidR="00416322" w:rsidRPr="002D4DC4">
              <w:rPr>
                <w:sz w:val="20"/>
              </w:rPr>
              <w:t>the therapeutic relationship</w:t>
            </w:r>
            <w:r w:rsidR="00E60E8A" w:rsidRPr="002D4DC4">
              <w:rPr>
                <w:sz w:val="20"/>
              </w:rPr>
              <w:t>,</w:t>
            </w:r>
            <w:r w:rsidR="00416322" w:rsidRPr="002D4DC4">
              <w:rPr>
                <w:sz w:val="20"/>
              </w:rPr>
              <w:t xml:space="preserve"> </w:t>
            </w:r>
            <w:r w:rsidR="00E60E8A" w:rsidRPr="002D4DC4">
              <w:rPr>
                <w:sz w:val="20"/>
              </w:rPr>
              <w:t>including</w:t>
            </w:r>
            <w:r w:rsidR="00416322" w:rsidRPr="002D4DC4">
              <w:rPr>
                <w:sz w:val="20"/>
              </w:rPr>
              <w:t xml:space="preserve"> implications of a Christian worldview in the formation of such an alliance.</w:t>
            </w:r>
          </w:p>
        </w:tc>
      </w:tr>
      <w:tr w:rsidR="00F0213B" w:rsidRPr="00891913" w14:paraId="528A7A41" w14:textId="77777777" w:rsidTr="003C15B2">
        <w:trPr>
          <w:cantSplit/>
        </w:trPr>
        <w:tc>
          <w:tcPr>
            <w:tcW w:w="1757" w:type="dxa"/>
          </w:tcPr>
          <w:p w14:paraId="3C681222" w14:textId="77777777" w:rsidR="00F0213B" w:rsidRPr="00891913" w:rsidRDefault="00F0213B" w:rsidP="00E640EA">
            <w:pPr>
              <w:spacing w:before="120" w:after="120"/>
              <w:ind w:right="-57"/>
              <w:rPr>
                <w:b/>
                <w:sz w:val="20"/>
                <w:szCs w:val="20"/>
              </w:rPr>
            </w:pPr>
            <w:r w:rsidRPr="00891913">
              <w:rPr>
                <w:rFonts w:eastAsia="Calibri" w:cs="Times New Roman"/>
                <w:b/>
                <w:sz w:val="20"/>
                <w:szCs w:val="20"/>
              </w:rPr>
              <w:t>Prescribed text(s)</w:t>
            </w:r>
          </w:p>
        </w:tc>
        <w:tc>
          <w:tcPr>
            <w:tcW w:w="7882" w:type="dxa"/>
          </w:tcPr>
          <w:p w14:paraId="6E1FBC5F" w14:textId="254F6C76" w:rsidR="00F0213B" w:rsidRPr="00891913" w:rsidRDefault="00435A32" w:rsidP="003462DA">
            <w:pPr>
              <w:spacing w:before="120" w:after="120"/>
              <w:ind w:left="284" w:right="-57" w:hanging="284"/>
              <w:outlineLvl w:val="0"/>
              <w:rPr>
                <w:sz w:val="20"/>
                <w:szCs w:val="20"/>
              </w:rPr>
            </w:pPr>
            <w:proofErr w:type="spellStart"/>
            <w:r w:rsidRPr="004512C3">
              <w:rPr>
                <w:rFonts w:cstheme="minorHAnsi"/>
                <w:color w:val="000000"/>
                <w:sz w:val="20"/>
                <w:szCs w:val="20"/>
              </w:rPr>
              <w:t>Gelso</w:t>
            </w:r>
            <w:proofErr w:type="spellEnd"/>
            <w:r w:rsidRPr="004512C3">
              <w:rPr>
                <w:rFonts w:cstheme="minorHAnsi"/>
                <w:color w:val="000000"/>
                <w:sz w:val="20"/>
                <w:szCs w:val="20"/>
              </w:rPr>
              <w:t xml:space="preserve">, C. J. (2018). </w:t>
            </w:r>
            <w:r w:rsidRPr="004512C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The therapeutic relationship in psychotherapy practice: An integrative perspective. </w:t>
            </w:r>
            <w:r w:rsidRPr="004512C3">
              <w:rPr>
                <w:rFonts w:eastAsia="Calibri" w:cstheme="minorHAnsi"/>
                <w:color w:val="000000"/>
                <w:sz w:val="20"/>
                <w:szCs w:val="20"/>
                <w:lang w:eastAsia="en-AU"/>
              </w:rPr>
              <w:t>New York, NY. Routledge.</w:t>
            </w:r>
            <w:r>
              <w:rPr>
                <w:rFonts w:eastAsia="Calibri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F0213B" w:rsidRPr="00891913" w14:paraId="45CDBA86" w14:textId="77777777" w:rsidTr="00E640EA">
        <w:tc>
          <w:tcPr>
            <w:tcW w:w="1757" w:type="dxa"/>
          </w:tcPr>
          <w:p w14:paraId="2580DF44" w14:textId="77777777" w:rsidR="00F0213B" w:rsidRPr="00891913" w:rsidRDefault="00F0213B" w:rsidP="00E640EA">
            <w:pPr>
              <w:spacing w:before="120" w:after="120"/>
              <w:ind w:right="-57"/>
              <w:rPr>
                <w:b/>
                <w:sz w:val="20"/>
                <w:szCs w:val="20"/>
              </w:rPr>
            </w:pPr>
            <w:r w:rsidRPr="00891913">
              <w:rPr>
                <w:rFonts w:eastAsia="Calibri" w:cs="Times New Roman"/>
                <w:b/>
                <w:sz w:val="20"/>
                <w:szCs w:val="20"/>
              </w:rPr>
              <w:t>Recommended readings</w:t>
            </w:r>
          </w:p>
        </w:tc>
        <w:tc>
          <w:tcPr>
            <w:tcW w:w="7882" w:type="dxa"/>
          </w:tcPr>
          <w:p w14:paraId="5C01EA66" w14:textId="77777777" w:rsidR="003365A1" w:rsidRPr="003462DA" w:rsidRDefault="003365A1" w:rsidP="00E640EA">
            <w:pPr>
              <w:spacing w:before="120" w:after="120"/>
              <w:ind w:right="-57"/>
              <w:rPr>
                <w:rFonts w:eastAsia="Calibri" w:cs="Arial"/>
                <w:b/>
                <w:sz w:val="20"/>
                <w:szCs w:val="20"/>
              </w:rPr>
            </w:pPr>
            <w:r w:rsidRPr="003462DA">
              <w:rPr>
                <w:rFonts w:eastAsia="Calibri" w:cs="Arial"/>
                <w:b/>
                <w:sz w:val="20"/>
                <w:szCs w:val="20"/>
              </w:rPr>
              <w:t>Books</w:t>
            </w:r>
          </w:p>
          <w:p w14:paraId="4EC65306" w14:textId="68761529" w:rsidR="00DC7AD6" w:rsidRPr="003462DA" w:rsidRDefault="00DC7AD6" w:rsidP="003C15B2">
            <w:pPr>
              <w:spacing w:before="120" w:after="120" w:line="259" w:lineRule="auto"/>
              <w:ind w:left="284" w:right="-57" w:hanging="284"/>
              <w:rPr>
                <w:rFonts w:eastAsia="Calibri" w:cs="Arial"/>
                <w:sz w:val="20"/>
                <w:szCs w:val="20"/>
              </w:rPr>
            </w:pPr>
            <w:r w:rsidRPr="003462DA">
              <w:rPr>
                <w:rFonts w:eastAsia="Calibri" w:cs="Arial"/>
                <w:sz w:val="20"/>
                <w:szCs w:val="20"/>
              </w:rPr>
              <w:lastRenderedPageBreak/>
              <w:t xml:space="preserve">Baldwin, M. (2013). </w:t>
            </w:r>
            <w:r w:rsidRPr="003462DA">
              <w:rPr>
                <w:rFonts w:eastAsia="Calibri" w:cs="Arial"/>
                <w:i/>
                <w:sz w:val="20"/>
                <w:szCs w:val="20"/>
              </w:rPr>
              <w:t xml:space="preserve">The use of self in therapy </w:t>
            </w:r>
            <w:r w:rsidRPr="003462DA">
              <w:rPr>
                <w:rFonts w:eastAsia="Calibri" w:cs="Arial"/>
                <w:sz w:val="20"/>
                <w:szCs w:val="20"/>
              </w:rPr>
              <w:t>(3</w:t>
            </w:r>
            <w:r w:rsidRPr="00B6242C">
              <w:rPr>
                <w:rFonts w:eastAsia="Calibri" w:cs="Arial"/>
                <w:sz w:val="20"/>
                <w:szCs w:val="20"/>
                <w:vertAlign w:val="superscript"/>
              </w:rPr>
              <w:t>rd</w:t>
            </w:r>
            <w:r w:rsidR="00B6242C">
              <w:rPr>
                <w:rFonts w:eastAsia="Calibri" w:cs="Arial"/>
                <w:sz w:val="20"/>
                <w:szCs w:val="20"/>
              </w:rPr>
              <w:t xml:space="preserve"> </w:t>
            </w:r>
            <w:r w:rsidRPr="003462DA">
              <w:rPr>
                <w:rFonts w:eastAsia="Calibri" w:cs="Arial"/>
                <w:sz w:val="20"/>
                <w:szCs w:val="20"/>
              </w:rPr>
              <w:t xml:space="preserve">ed.). New York, NY: Taylor &amp; Francis. </w:t>
            </w:r>
          </w:p>
          <w:p w14:paraId="51BC2D53" w14:textId="39817EDB" w:rsidR="00593DDF" w:rsidRPr="00AA7C11" w:rsidRDefault="00593DDF" w:rsidP="00593DDF">
            <w:pPr>
              <w:spacing w:before="120" w:after="120"/>
              <w:ind w:left="284" w:right="-57" w:hanging="284"/>
              <w:rPr>
                <w:rFonts w:eastAsia="Times" w:cs="Arial"/>
                <w:i/>
                <w:iCs/>
                <w:sz w:val="20"/>
                <w:szCs w:val="20"/>
                <w:lang w:eastAsia="en-AU"/>
              </w:rPr>
            </w:pPr>
            <w:r w:rsidRPr="00AE121C">
              <w:rPr>
                <w:rFonts w:eastAsia="Times" w:cs="Arial"/>
                <w:iCs/>
                <w:sz w:val="20"/>
                <w:szCs w:val="20"/>
                <w:lang w:eastAsia="en-AU"/>
              </w:rPr>
              <w:t xml:space="preserve">Balswick, </w:t>
            </w:r>
            <w:r>
              <w:rPr>
                <w:rFonts w:eastAsia="Times" w:cs="Arial"/>
                <w:iCs/>
                <w:sz w:val="20"/>
                <w:szCs w:val="20"/>
                <w:lang w:eastAsia="en-AU"/>
              </w:rPr>
              <w:t>J., King, P., &amp; Reimer, K. (2016</w:t>
            </w:r>
            <w:r w:rsidRPr="00AE121C">
              <w:rPr>
                <w:rFonts w:eastAsia="Times" w:cs="Arial"/>
                <w:iCs/>
                <w:sz w:val="20"/>
                <w:szCs w:val="20"/>
                <w:lang w:eastAsia="en-AU"/>
              </w:rPr>
              <w:t xml:space="preserve">). </w:t>
            </w:r>
            <w:r w:rsidRPr="00AE121C">
              <w:rPr>
                <w:rFonts w:eastAsia="Times" w:cs="Arial"/>
                <w:i/>
                <w:iCs/>
                <w:sz w:val="20"/>
                <w:szCs w:val="20"/>
                <w:lang w:eastAsia="en-AU"/>
              </w:rPr>
              <w:t>The reciprocating self: Human development in   theological perspective</w:t>
            </w:r>
            <w:r>
              <w:rPr>
                <w:rFonts w:eastAsia="Times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r>
              <w:rPr>
                <w:rFonts w:eastAsia="Times" w:cs="Arial"/>
                <w:iCs/>
                <w:sz w:val="20"/>
                <w:szCs w:val="20"/>
                <w:lang w:eastAsia="en-AU"/>
              </w:rPr>
              <w:t>(2</w:t>
            </w:r>
            <w:r w:rsidRPr="00593DDF">
              <w:rPr>
                <w:rFonts w:eastAsia="Times" w:cs="Arial"/>
                <w:iCs/>
                <w:sz w:val="20"/>
                <w:szCs w:val="20"/>
                <w:vertAlign w:val="superscript"/>
                <w:lang w:eastAsia="en-AU"/>
              </w:rPr>
              <w:t>nd</w:t>
            </w:r>
            <w:r>
              <w:rPr>
                <w:rFonts w:eastAsia="Times" w:cs="Arial"/>
                <w:iCs/>
                <w:sz w:val="20"/>
                <w:szCs w:val="20"/>
                <w:lang w:eastAsia="en-AU"/>
              </w:rPr>
              <w:t xml:space="preserve"> ed.)</w:t>
            </w:r>
            <w:r w:rsidRPr="00AE121C">
              <w:rPr>
                <w:rFonts w:eastAsia="Times" w:cs="Arial"/>
                <w:i/>
                <w:iCs/>
                <w:sz w:val="20"/>
                <w:szCs w:val="20"/>
                <w:lang w:eastAsia="en-AU"/>
              </w:rPr>
              <w:t>.</w:t>
            </w:r>
            <w:r w:rsidRPr="00AE121C">
              <w:rPr>
                <w:rFonts w:eastAsia="Times" w:cs="Arial"/>
                <w:iCs/>
                <w:sz w:val="20"/>
                <w:szCs w:val="20"/>
                <w:lang w:eastAsia="en-AU"/>
              </w:rPr>
              <w:t xml:space="preserve">  Downers Grove, IL: Intervarsity.</w:t>
            </w:r>
          </w:p>
          <w:p w14:paraId="6225CF4A" w14:textId="2A02C632" w:rsidR="003365A1" w:rsidRPr="003462DA" w:rsidRDefault="00EB07DB" w:rsidP="003462DA">
            <w:pPr>
              <w:spacing w:before="120" w:after="120"/>
              <w:ind w:left="284" w:right="-57" w:hanging="284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3462DA">
              <w:rPr>
                <w:rFonts w:ascii="Calibri" w:eastAsia="Calibri" w:hAnsi="Calibri" w:cs="Arial"/>
                <w:sz w:val="20"/>
                <w:szCs w:val="20"/>
              </w:rPr>
              <w:t>Charura</w:t>
            </w:r>
            <w:proofErr w:type="spellEnd"/>
            <w:r w:rsidRPr="003462DA">
              <w:rPr>
                <w:rFonts w:ascii="Calibri" w:eastAsia="Calibri" w:hAnsi="Calibri" w:cs="Arial"/>
                <w:sz w:val="20"/>
                <w:szCs w:val="20"/>
              </w:rPr>
              <w:t xml:space="preserve">, D. &amp; Paul, S. (2014). </w:t>
            </w:r>
            <w:r w:rsidRPr="003462DA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The therapeutic relationship handbook: Theory and practice. </w:t>
            </w:r>
            <w:r w:rsidRPr="003462DA">
              <w:rPr>
                <w:rFonts w:ascii="Calibri" w:eastAsia="Calibri" w:hAnsi="Calibri" w:cs="Arial"/>
                <w:sz w:val="20"/>
                <w:szCs w:val="20"/>
              </w:rPr>
              <w:t xml:space="preserve">New York, NY: OUP. </w:t>
            </w:r>
          </w:p>
          <w:p w14:paraId="6BA9BA1E" w14:textId="7A7D24F8" w:rsidR="003365A1" w:rsidRPr="003462DA" w:rsidRDefault="003365A1" w:rsidP="003C15B2">
            <w:pPr>
              <w:spacing w:before="120" w:after="120" w:line="259" w:lineRule="auto"/>
              <w:ind w:left="284" w:right="-57" w:hanging="284"/>
              <w:rPr>
                <w:rFonts w:eastAsia="Calibri" w:cs="Arial"/>
                <w:sz w:val="20"/>
                <w:szCs w:val="20"/>
              </w:rPr>
            </w:pPr>
            <w:r w:rsidRPr="003462DA">
              <w:rPr>
                <w:rFonts w:eastAsia="Calibri" w:cs="Arial"/>
                <w:sz w:val="20"/>
                <w:szCs w:val="20"/>
              </w:rPr>
              <w:t xml:space="preserve">Corey, G. (2013). </w:t>
            </w:r>
            <w:r w:rsidRPr="003462DA">
              <w:rPr>
                <w:rFonts w:eastAsia="Calibri" w:cs="Arial"/>
                <w:i/>
                <w:sz w:val="20"/>
                <w:szCs w:val="20"/>
              </w:rPr>
              <w:t>The art of integrative counselling</w:t>
            </w:r>
            <w:r w:rsidR="000D37C1">
              <w:rPr>
                <w:rFonts w:eastAsia="Calibri" w:cs="Arial"/>
                <w:i/>
                <w:sz w:val="20"/>
                <w:szCs w:val="20"/>
              </w:rPr>
              <w:t xml:space="preserve"> </w:t>
            </w:r>
            <w:r w:rsidR="000D37C1" w:rsidRPr="00B6242C">
              <w:rPr>
                <w:rFonts w:eastAsia="Calibri" w:cs="Arial"/>
                <w:sz w:val="20"/>
                <w:szCs w:val="20"/>
              </w:rPr>
              <w:t>(3</w:t>
            </w:r>
            <w:r w:rsidR="000D37C1" w:rsidRPr="00B6242C">
              <w:rPr>
                <w:rFonts w:eastAsia="Calibri" w:cs="Arial"/>
                <w:sz w:val="20"/>
                <w:szCs w:val="20"/>
                <w:vertAlign w:val="superscript"/>
              </w:rPr>
              <w:t>rd</w:t>
            </w:r>
            <w:r w:rsidR="000D37C1" w:rsidRPr="00B6242C">
              <w:rPr>
                <w:rFonts w:eastAsia="Calibri" w:cs="Arial"/>
                <w:sz w:val="20"/>
                <w:szCs w:val="20"/>
              </w:rPr>
              <w:t xml:space="preserve"> ed)</w:t>
            </w:r>
            <w:r w:rsidRPr="00B6242C">
              <w:rPr>
                <w:rFonts w:eastAsia="Calibri" w:cs="Arial"/>
                <w:sz w:val="20"/>
                <w:szCs w:val="20"/>
              </w:rPr>
              <w:t>. Belmont</w:t>
            </w:r>
            <w:r w:rsidRPr="003462DA">
              <w:rPr>
                <w:rFonts w:eastAsia="Calibri" w:cs="Arial"/>
                <w:sz w:val="20"/>
                <w:szCs w:val="20"/>
              </w:rPr>
              <w:t>, CA: Brooks/Cole.</w:t>
            </w:r>
          </w:p>
          <w:p w14:paraId="1857A292" w14:textId="670584B8" w:rsidR="00606C72" w:rsidRPr="003462DA" w:rsidRDefault="00606C72" w:rsidP="003C15B2">
            <w:pPr>
              <w:spacing w:before="120" w:after="120" w:line="259" w:lineRule="auto"/>
              <w:ind w:left="284" w:right="-57" w:hanging="284"/>
              <w:rPr>
                <w:rFonts w:eastAsia="Calibri" w:cs="Arial"/>
                <w:sz w:val="20"/>
                <w:szCs w:val="20"/>
              </w:rPr>
            </w:pPr>
            <w:r w:rsidRPr="003462DA">
              <w:rPr>
                <w:rFonts w:eastAsia="Calibri" w:cs="Arial"/>
                <w:sz w:val="20"/>
                <w:szCs w:val="20"/>
              </w:rPr>
              <w:t>Duncan, B.</w:t>
            </w:r>
            <w:r w:rsidR="00F54431" w:rsidRPr="003462DA">
              <w:rPr>
                <w:rFonts w:eastAsia="Calibri" w:cs="Arial"/>
                <w:sz w:val="20"/>
                <w:szCs w:val="20"/>
              </w:rPr>
              <w:t>,</w:t>
            </w:r>
            <w:r w:rsidRPr="003462DA">
              <w:rPr>
                <w:rFonts w:eastAsia="Calibri" w:cs="Arial"/>
                <w:sz w:val="20"/>
                <w:szCs w:val="20"/>
              </w:rPr>
              <w:t xml:space="preserve"> Miller, S., </w:t>
            </w:r>
            <w:proofErr w:type="spellStart"/>
            <w:r w:rsidRPr="003462DA">
              <w:rPr>
                <w:rFonts w:eastAsia="Calibri" w:cs="Arial"/>
                <w:sz w:val="20"/>
                <w:szCs w:val="20"/>
              </w:rPr>
              <w:t>Wampold</w:t>
            </w:r>
            <w:proofErr w:type="spellEnd"/>
            <w:r w:rsidRPr="003462DA">
              <w:rPr>
                <w:rFonts w:eastAsia="Calibri" w:cs="Arial"/>
                <w:sz w:val="20"/>
                <w:szCs w:val="20"/>
              </w:rPr>
              <w:t xml:space="preserve">, B., &amp; Hubble, M. (Eds). (2010). </w:t>
            </w:r>
            <w:r w:rsidRPr="003462DA">
              <w:rPr>
                <w:rFonts w:eastAsia="Calibri" w:cs="Arial"/>
                <w:i/>
                <w:sz w:val="20"/>
                <w:szCs w:val="20"/>
              </w:rPr>
              <w:t xml:space="preserve">The heart and soul of change: Delivering what works in therapy </w:t>
            </w:r>
            <w:r w:rsidRPr="003462DA">
              <w:rPr>
                <w:rFonts w:eastAsia="Calibri" w:cs="Arial"/>
                <w:sz w:val="20"/>
                <w:szCs w:val="20"/>
              </w:rPr>
              <w:t>(2</w:t>
            </w:r>
            <w:r w:rsidR="003C15B2" w:rsidRPr="00BA6B09">
              <w:rPr>
                <w:rFonts w:eastAsia="Calibri" w:cs="Arial"/>
                <w:sz w:val="20"/>
                <w:szCs w:val="20"/>
                <w:vertAlign w:val="superscript"/>
              </w:rPr>
              <w:t>nd</w:t>
            </w:r>
            <w:r w:rsidRPr="003462DA">
              <w:rPr>
                <w:rFonts w:eastAsia="Calibri" w:cs="Arial"/>
                <w:sz w:val="20"/>
                <w:szCs w:val="20"/>
              </w:rPr>
              <w:t xml:space="preserve"> ed.). Washington, DC: American Psychological Association.</w:t>
            </w:r>
            <w:r w:rsidR="003462DA" w:rsidRPr="003462DA">
              <w:rPr>
                <w:rFonts w:eastAsia="Calibri" w:cs="Arial"/>
                <w:sz w:val="20"/>
                <w:szCs w:val="20"/>
                <w:vertAlign w:val="superscript"/>
              </w:rPr>
              <w:t xml:space="preserve"> 1</w:t>
            </w:r>
          </w:p>
          <w:p w14:paraId="092EFD51" w14:textId="77777777" w:rsidR="00435A32" w:rsidRDefault="00435A32" w:rsidP="00EB07DB">
            <w:pPr>
              <w:spacing w:before="120" w:after="120"/>
              <w:ind w:left="284" w:right="-57" w:hanging="284"/>
              <w:rPr>
                <w:rFonts w:eastAsia="Times" w:cs="Arial"/>
                <w:sz w:val="20"/>
                <w:szCs w:val="20"/>
                <w:lang w:eastAsia="en-AU"/>
              </w:rPr>
            </w:pPr>
            <w:r w:rsidRPr="00EB07DB">
              <w:rPr>
                <w:rFonts w:eastAsia="Times" w:cs="Arial"/>
                <w:sz w:val="20"/>
                <w:szCs w:val="20"/>
                <w:lang w:eastAsia="en-AU"/>
              </w:rPr>
              <w:t xml:space="preserve">Geller, S., &amp; Greenberg, L. (2012). </w:t>
            </w:r>
            <w:r w:rsidRPr="00783147">
              <w:rPr>
                <w:rFonts w:eastAsia="Times" w:cs="Arial"/>
                <w:i/>
                <w:sz w:val="20"/>
                <w:szCs w:val="20"/>
                <w:lang w:eastAsia="en-AU"/>
              </w:rPr>
              <w:t xml:space="preserve">Therapeutic presence: A mindful approach to effective therapy. </w:t>
            </w:r>
            <w:r w:rsidRPr="00EB07DB">
              <w:rPr>
                <w:rFonts w:eastAsia="Times" w:cs="Arial"/>
                <w:sz w:val="20"/>
                <w:szCs w:val="20"/>
                <w:lang w:eastAsia="en-AU"/>
              </w:rPr>
              <w:t>Washington, DC: APA.</w:t>
            </w:r>
          </w:p>
          <w:p w14:paraId="0D1441BF" w14:textId="7BB5D165" w:rsidR="003365A1" w:rsidRPr="003462DA" w:rsidRDefault="00606C72" w:rsidP="00EB07DB">
            <w:pPr>
              <w:spacing w:before="120" w:after="120"/>
              <w:ind w:left="284" w:right="-57" w:hanging="284"/>
              <w:rPr>
                <w:rFonts w:eastAsia="Calibri" w:cs="Arial"/>
                <w:sz w:val="20"/>
                <w:szCs w:val="20"/>
              </w:rPr>
            </w:pPr>
            <w:r w:rsidRPr="003462DA">
              <w:rPr>
                <w:rFonts w:eastAsia="Calibri" w:cs="Arial"/>
                <w:sz w:val="20"/>
                <w:szCs w:val="20"/>
              </w:rPr>
              <w:t xml:space="preserve">Johns, H. (2012). </w:t>
            </w:r>
            <w:r w:rsidRPr="003462DA">
              <w:rPr>
                <w:rFonts w:eastAsia="Calibri" w:cs="Arial"/>
                <w:i/>
                <w:sz w:val="20"/>
                <w:szCs w:val="20"/>
              </w:rPr>
              <w:t>Personal development in counsellor training</w:t>
            </w:r>
            <w:r w:rsidR="000D37C1">
              <w:rPr>
                <w:rFonts w:eastAsia="Calibri" w:cs="Arial"/>
                <w:i/>
                <w:sz w:val="20"/>
                <w:szCs w:val="20"/>
              </w:rPr>
              <w:t xml:space="preserve"> </w:t>
            </w:r>
            <w:r w:rsidR="000D37C1" w:rsidRPr="00B6242C">
              <w:rPr>
                <w:rFonts w:eastAsia="Calibri" w:cs="Arial"/>
                <w:sz w:val="20"/>
                <w:szCs w:val="20"/>
              </w:rPr>
              <w:t>(2</w:t>
            </w:r>
            <w:r w:rsidR="000D37C1" w:rsidRPr="00B6242C">
              <w:rPr>
                <w:rFonts w:eastAsia="Calibri" w:cs="Arial"/>
                <w:sz w:val="20"/>
                <w:szCs w:val="20"/>
                <w:vertAlign w:val="superscript"/>
              </w:rPr>
              <w:t>nd</w:t>
            </w:r>
            <w:r w:rsidR="000D37C1" w:rsidRPr="00B6242C">
              <w:rPr>
                <w:rFonts w:eastAsia="Calibri" w:cs="Arial"/>
                <w:sz w:val="20"/>
                <w:szCs w:val="20"/>
              </w:rPr>
              <w:t xml:space="preserve"> revised ed)</w:t>
            </w:r>
            <w:r w:rsidRPr="00B6242C">
              <w:rPr>
                <w:rFonts w:eastAsia="Calibri" w:cs="Arial"/>
                <w:sz w:val="20"/>
                <w:szCs w:val="20"/>
              </w:rPr>
              <w:t>.</w:t>
            </w:r>
            <w:r w:rsidRPr="003462DA">
              <w:rPr>
                <w:rFonts w:eastAsia="Calibri" w:cs="Arial"/>
                <w:i/>
                <w:sz w:val="20"/>
                <w:szCs w:val="20"/>
              </w:rPr>
              <w:t xml:space="preserve"> </w:t>
            </w:r>
            <w:r w:rsidRPr="003462DA">
              <w:rPr>
                <w:rFonts w:eastAsia="Calibri" w:cs="Arial"/>
                <w:sz w:val="20"/>
                <w:szCs w:val="20"/>
              </w:rPr>
              <w:t xml:space="preserve">London, UK: Sage. </w:t>
            </w:r>
          </w:p>
          <w:p w14:paraId="5D2AFB8D" w14:textId="7925905D" w:rsidR="003365A1" w:rsidRPr="003462DA" w:rsidRDefault="003365A1" w:rsidP="003C15B2">
            <w:pPr>
              <w:spacing w:before="120" w:after="120"/>
              <w:ind w:left="284" w:right="-57" w:hanging="284"/>
              <w:rPr>
                <w:rFonts w:eastAsia="Calibri" w:cs="Arial"/>
                <w:sz w:val="20"/>
                <w:szCs w:val="20"/>
              </w:rPr>
            </w:pPr>
            <w:r w:rsidRPr="003462DA">
              <w:rPr>
                <w:rFonts w:eastAsia="Calibri" w:cs="Arial"/>
                <w:sz w:val="20"/>
                <w:szCs w:val="20"/>
              </w:rPr>
              <w:t xml:space="preserve">Norcross, J. C. (2011). </w:t>
            </w:r>
            <w:r w:rsidRPr="003462DA">
              <w:rPr>
                <w:rFonts w:eastAsia="Calibri" w:cs="Arial"/>
                <w:i/>
                <w:sz w:val="20"/>
                <w:szCs w:val="20"/>
              </w:rPr>
              <w:t>Psychotherapy relationships that work: Therapist contributions and responsiveness to patients</w:t>
            </w:r>
            <w:r w:rsidRPr="003462DA">
              <w:rPr>
                <w:rFonts w:eastAsia="Calibri" w:cs="Arial"/>
                <w:sz w:val="20"/>
                <w:szCs w:val="20"/>
              </w:rPr>
              <w:t xml:space="preserve">. </w:t>
            </w:r>
            <w:r w:rsidR="00F54431" w:rsidRPr="003462DA">
              <w:rPr>
                <w:rFonts w:eastAsia="Calibri" w:cs="Arial"/>
                <w:sz w:val="20"/>
                <w:szCs w:val="20"/>
              </w:rPr>
              <w:t xml:space="preserve">Oxford, </w:t>
            </w:r>
            <w:r w:rsidRPr="003462DA">
              <w:rPr>
                <w:rFonts w:eastAsia="Calibri" w:cs="Arial"/>
                <w:sz w:val="20"/>
                <w:szCs w:val="20"/>
              </w:rPr>
              <w:t>UK: Oxford University Press.</w:t>
            </w:r>
          </w:p>
          <w:p w14:paraId="7E5E0CFF" w14:textId="2D47F86A" w:rsidR="00F54431" w:rsidRPr="003462DA" w:rsidRDefault="00F54431" w:rsidP="00F54431">
            <w:pPr>
              <w:spacing w:before="105" w:after="105"/>
              <w:ind w:left="284" w:right="-57" w:hanging="284"/>
              <w:rPr>
                <w:rFonts w:ascii="Calibri" w:eastAsia="Calibri" w:hAnsi="Calibri" w:cs="Arial"/>
                <w:sz w:val="20"/>
                <w:szCs w:val="20"/>
              </w:rPr>
            </w:pPr>
            <w:r w:rsidRPr="003462DA">
              <w:rPr>
                <w:rFonts w:ascii="Calibri" w:eastAsia="Calibri" w:hAnsi="Calibri" w:cs="Arial"/>
                <w:sz w:val="20"/>
                <w:szCs w:val="20"/>
              </w:rPr>
              <w:t xml:space="preserve">Purdie, N., Dudgeon, P., &amp; Walker, R. (2010). </w:t>
            </w:r>
            <w:r w:rsidRPr="003462DA">
              <w:rPr>
                <w:rFonts w:ascii="Calibri" w:eastAsia="Calibri" w:hAnsi="Calibri" w:cs="Arial"/>
                <w:i/>
                <w:sz w:val="20"/>
                <w:szCs w:val="20"/>
              </w:rPr>
              <w:t>Working together: Aboriginal and Torres Strait Islander mental health and wellbeing principles and practice.</w:t>
            </w:r>
            <w:r w:rsidR="003462DA">
              <w:rPr>
                <w:rFonts w:ascii="Calibri" w:eastAsia="Calibri" w:hAnsi="Calibri" w:cs="Arial"/>
                <w:sz w:val="20"/>
                <w:szCs w:val="20"/>
              </w:rPr>
              <w:t xml:space="preserve"> Canberra: Australian</w:t>
            </w:r>
            <w:r w:rsidRPr="003462DA">
              <w:rPr>
                <w:rFonts w:ascii="Calibri" w:eastAsia="Calibri" w:hAnsi="Calibri" w:cs="Arial"/>
                <w:sz w:val="20"/>
                <w:szCs w:val="20"/>
              </w:rPr>
              <w:t xml:space="preserve"> Gov</w:t>
            </w:r>
            <w:r w:rsidR="003462DA">
              <w:rPr>
                <w:rFonts w:ascii="Calibri" w:eastAsia="Calibri" w:hAnsi="Calibri" w:cs="Arial"/>
                <w:sz w:val="20"/>
                <w:szCs w:val="20"/>
              </w:rPr>
              <w:t>ernment</w:t>
            </w:r>
            <w:r w:rsidRPr="003462DA">
              <w:rPr>
                <w:rFonts w:ascii="Calibri" w:eastAsia="Calibri" w:hAnsi="Calibri" w:cs="Arial"/>
                <w:sz w:val="20"/>
                <w:szCs w:val="20"/>
              </w:rPr>
              <w:t xml:space="preserve"> Dep</w:t>
            </w:r>
            <w:r w:rsidR="003462DA">
              <w:rPr>
                <w:rFonts w:ascii="Calibri" w:eastAsia="Calibri" w:hAnsi="Calibri" w:cs="Arial"/>
                <w:sz w:val="20"/>
                <w:szCs w:val="20"/>
              </w:rPr>
              <w:t>artmen</w:t>
            </w:r>
            <w:r w:rsidRPr="003462DA">
              <w:rPr>
                <w:rFonts w:ascii="Calibri" w:eastAsia="Calibri" w:hAnsi="Calibri" w:cs="Arial"/>
                <w:sz w:val="20"/>
                <w:szCs w:val="20"/>
              </w:rPr>
              <w:t xml:space="preserve">t of Health </w:t>
            </w:r>
            <w:r w:rsidR="003462DA">
              <w:rPr>
                <w:rFonts w:ascii="Calibri" w:eastAsia="Calibri" w:hAnsi="Calibri" w:cs="Arial"/>
                <w:sz w:val="20"/>
                <w:szCs w:val="20"/>
              </w:rPr>
              <w:t>and</w:t>
            </w:r>
            <w:r w:rsidRPr="003462DA">
              <w:rPr>
                <w:rFonts w:ascii="Calibri" w:eastAsia="Calibri" w:hAnsi="Calibri" w:cs="Arial"/>
                <w:sz w:val="20"/>
                <w:szCs w:val="20"/>
              </w:rPr>
              <w:t xml:space="preserve"> Ageing. </w:t>
            </w:r>
          </w:p>
          <w:p w14:paraId="24BD6E36" w14:textId="77777777" w:rsidR="00593DDF" w:rsidRPr="00AA7C11" w:rsidRDefault="00593DDF" w:rsidP="00593DDF">
            <w:pPr>
              <w:spacing w:before="120" w:after="120"/>
              <w:ind w:left="284" w:right="-57" w:hanging="284"/>
              <w:outlineLvl w:val="0"/>
              <w:rPr>
                <w:rFonts w:eastAsia="Calibri" w:cs="Arial"/>
                <w:color w:val="000000"/>
                <w:sz w:val="20"/>
                <w:szCs w:val="20"/>
              </w:rPr>
            </w:pPr>
            <w:r w:rsidRPr="00AE121C">
              <w:rPr>
                <w:rFonts w:eastAsia="Calibri" w:cs="Arial"/>
                <w:color w:val="000000"/>
                <w:sz w:val="20"/>
                <w:szCs w:val="20"/>
              </w:rPr>
              <w:t xml:space="preserve">Rowan, J., &amp; Jacobs, M.  (2002). </w:t>
            </w:r>
            <w:r w:rsidRPr="00AE121C">
              <w:rPr>
                <w:rFonts w:eastAsia="Calibri" w:cs="Arial"/>
                <w:i/>
                <w:iCs/>
                <w:color w:val="000000"/>
                <w:sz w:val="20"/>
                <w:szCs w:val="20"/>
              </w:rPr>
              <w:t>The therapist’s use of self</w:t>
            </w:r>
            <w:r w:rsidRPr="00AE121C">
              <w:rPr>
                <w:rFonts w:eastAsia="Calibri" w:cs="Arial"/>
                <w:color w:val="000000"/>
                <w:sz w:val="20"/>
                <w:szCs w:val="20"/>
              </w:rPr>
              <w:t>. Maidenhead, UK: Open University Press.</w:t>
            </w:r>
            <w:r w:rsidRPr="00F259D6">
              <w:rPr>
                <w:rFonts w:eastAsia="Times" w:cs="Arial"/>
                <w:sz w:val="20"/>
                <w:szCs w:val="20"/>
                <w:lang w:eastAsia="en-AU"/>
              </w:rPr>
              <w:t xml:space="preserve"> </w:t>
            </w:r>
          </w:p>
          <w:p w14:paraId="307D0D66" w14:textId="1516AC53" w:rsidR="004B6F89" w:rsidRPr="003462DA" w:rsidRDefault="002D51A4" w:rsidP="003462DA">
            <w:pPr>
              <w:spacing w:before="105" w:after="105"/>
              <w:ind w:left="284" w:right="-57" w:hanging="284"/>
              <w:rPr>
                <w:rFonts w:eastAsia="Calibri" w:cs="Arial"/>
                <w:sz w:val="20"/>
                <w:szCs w:val="20"/>
              </w:rPr>
            </w:pPr>
            <w:r w:rsidRPr="003462DA">
              <w:rPr>
                <w:rFonts w:ascii="Calibri" w:eastAsia="Calibri" w:hAnsi="Calibri" w:cs="Arial"/>
                <w:sz w:val="20"/>
                <w:szCs w:val="20"/>
              </w:rPr>
              <w:t xml:space="preserve">Siegel, D. (2010). </w:t>
            </w:r>
            <w:r w:rsidRPr="003462DA">
              <w:rPr>
                <w:rFonts w:ascii="Calibri" w:eastAsia="Calibri" w:hAnsi="Calibri" w:cs="Arial"/>
                <w:i/>
                <w:sz w:val="20"/>
                <w:szCs w:val="20"/>
              </w:rPr>
              <w:t>The mindful therapist: A clinician’s guide to mindsight and neural integration.</w:t>
            </w:r>
            <w:r w:rsidRPr="003462DA">
              <w:rPr>
                <w:rFonts w:ascii="Calibri" w:eastAsia="Calibri" w:hAnsi="Calibri" w:cs="Arial"/>
                <w:sz w:val="20"/>
                <w:szCs w:val="20"/>
              </w:rPr>
              <w:t xml:space="preserve"> New York, NY: Norton.</w:t>
            </w:r>
          </w:p>
          <w:p w14:paraId="4510728C" w14:textId="77777777" w:rsidR="003365A1" w:rsidRPr="003462DA" w:rsidRDefault="003365A1" w:rsidP="00E640EA">
            <w:pPr>
              <w:spacing w:before="120" w:after="120"/>
              <w:ind w:right="-57"/>
              <w:rPr>
                <w:rFonts w:eastAsia="Calibri" w:cs="Arial"/>
                <w:b/>
                <w:sz w:val="20"/>
                <w:szCs w:val="20"/>
              </w:rPr>
            </w:pPr>
            <w:r w:rsidRPr="003462DA">
              <w:rPr>
                <w:rFonts w:eastAsia="Calibri" w:cs="Arial"/>
                <w:b/>
                <w:sz w:val="20"/>
                <w:szCs w:val="20"/>
              </w:rPr>
              <w:t>Journals</w:t>
            </w:r>
          </w:p>
          <w:p w14:paraId="23074AB0" w14:textId="77777777" w:rsidR="003365A1" w:rsidRPr="003462DA" w:rsidRDefault="003365A1" w:rsidP="00E640EA">
            <w:pPr>
              <w:spacing w:before="120" w:after="120"/>
              <w:ind w:right="-57"/>
              <w:rPr>
                <w:rFonts w:eastAsia="Times New Roman" w:cs="Arial"/>
                <w:i/>
                <w:snapToGrid w:val="0"/>
                <w:sz w:val="20"/>
                <w:szCs w:val="20"/>
              </w:rPr>
            </w:pPr>
            <w:r w:rsidRPr="003462DA">
              <w:rPr>
                <w:rFonts w:eastAsia="Times New Roman" w:cs="Arial"/>
                <w:i/>
                <w:snapToGrid w:val="0"/>
                <w:sz w:val="20"/>
                <w:szCs w:val="20"/>
              </w:rPr>
              <w:t>Journal of Psychology and Theology</w:t>
            </w:r>
          </w:p>
          <w:p w14:paraId="69C91601" w14:textId="77777777" w:rsidR="003365A1" w:rsidRPr="003462DA" w:rsidRDefault="003365A1" w:rsidP="00E640EA">
            <w:pPr>
              <w:spacing w:before="120" w:after="120"/>
              <w:ind w:right="-57"/>
              <w:rPr>
                <w:rFonts w:eastAsia="Times New Roman" w:cs="Arial"/>
                <w:i/>
                <w:snapToGrid w:val="0"/>
                <w:sz w:val="20"/>
                <w:szCs w:val="20"/>
              </w:rPr>
            </w:pPr>
            <w:r w:rsidRPr="003462DA">
              <w:rPr>
                <w:rFonts w:eastAsia="Times New Roman" w:cs="Arial"/>
                <w:i/>
                <w:snapToGrid w:val="0"/>
                <w:sz w:val="20"/>
                <w:szCs w:val="20"/>
              </w:rPr>
              <w:t>Journal of Psychology and Christianity</w:t>
            </w:r>
          </w:p>
          <w:p w14:paraId="625E1CEC" w14:textId="77777777" w:rsidR="003365A1" w:rsidRPr="003462DA" w:rsidRDefault="003365A1" w:rsidP="00E640EA">
            <w:pPr>
              <w:spacing w:before="120" w:after="120"/>
              <w:ind w:right="-57"/>
              <w:rPr>
                <w:rFonts w:eastAsia="Times New Roman" w:cs="Arial"/>
                <w:i/>
                <w:snapToGrid w:val="0"/>
                <w:sz w:val="20"/>
                <w:szCs w:val="20"/>
              </w:rPr>
            </w:pPr>
            <w:r w:rsidRPr="003462DA">
              <w:rPr>
                <w:rFonts w:eastAsia="Times New Roman" w:cs="Arial"/>
                <w:i/>
                <w:snapToGrid w:val="0"/>
                <w:sz w:val="20"/>
                <w:szCs w:val="20"/>
              </w:rPr>
              <w:t>Journal of Pastoral Care and Counselling</w:t>
            </w:r>
          </w:p>
          <w:p w14:paraId="4F886D8A" w14:textId="77777777" w:rsidR="003365A1" w:rsidRPr="003462DA" w:rsidRDefault="003365A1" w:rsidP="00E640EA">
            <w:pPr>
              <w:spacing w:before="120" w:after="120"/>
              <w:ind w:right="-57"/>
              <w:rPr>
                <w:rFonts w:eastAsia="Calibri" w:cs="Arial"/>
                <w:i/>
                <w:sz w:val="20"/>
                <w:szCs w:val="20"/>
              </w:rPr>
            </w:pPr>
            <w:r w:rsidRPr="003462DA">
              <w:rPr>
                <w:rFonts w:eastAsia="Calibri" w:cs="Arial"/>
                <w:i/>
                <w:sz w:val="20"/>
                <w:szCs w:val="20"/>
              </w:rPr>
              <w:t>Journal of Psychotherapy Integration</w:t>
            </w:r>
          </w:p>
          <w:p w14:paraId="6DB045BF" w14:textId="77777777" w:rsidR="00891913" w:rsidRPr="003462DA" w:rsidRDefault="00891913" w:rsidP="00E640EA">
            <w:pPr>
              <w:spacing w:before="120" w:after="120"/>
              <w:ind w:right="-57"/>
              <w:rPr>
                <w:rFonts w:eastAsia="Calibri"/>
                <w:noProof/>
                <w:sz w:val="20"/>
                <w:szCs w:val="20"/>
              </w:rPr>
            </w:pPr>
            <w:r w:rsidRPr="003462DA">
              <w:rPr>
                <w:rFonts w:eastAsia="Calibri"/>
                <w:noProof/>
                <w:sz w:val="20"/>
                <w:szCs w:val="20"/>
              </w:rPr>
              <w:t>In addition to the resources above, students should have access to a Bible, preferably a modern translation such as The Holy Bible: The New International Version 2011 (NIV 2011) or The Holy Bible: New King James Version (NKJV).</w:t>
            </w:r>
          </w:p>
          <w:p w14:paraId="642DA2DC" w14:textId="0B39C8F0" w:rsidR="00F0213B" w:rsidRPr="003462DA" w:rsidRDefault="001D6C45" w:rsidP="00E640EA">
            <w:pPr>
              <w:spacing w:before="120" w:after="120"/>
              <w:ind w:right="-57"/>
              <w:rPr>
                <w:rFonts w:eastAsia="Calibri"/>
                <w:noProof/>
                <w:sz w:val="20"/>
                <w:szCs w:val="20"/>
              </w:rPr>
            </w:pPr>
            <w:r w:rsidRPr="003462DA">
              <w:rPr>
                <w:rFonts w:eastAsia="Calibri"/>
                <w:noProof/>
                <w:sz w:val="20"/>
                <w:szCs w:val="20"/>
              </w:rPr>
              <w:t>These and other</w:t>
            </w:r>
            <w:r w:rsidR="00891913" w:rsidRPr="003462DA">
              <w:rPr>
                <w:rFonts w:eastAsia="Calibri"/>
                <w:noProof/>
                <w:sz w:val="20"/>
                <w:szCs w:val="20"/>
              </w:rPr>
              <w:t xml:space="preserve"> translations may be accessed free on-line at http://www.biblegateway.com.  The Bible app from LifeChurch.tv is also available free for smart phones and tablet devices.</w:t>
            </w:r>
          </w:p>
        </w:tc>
      </w:tr>
      <w:tr w:rsidR="00F0213B" w:rsidRPr="00891913" w14:paraId="20D4A65B" w14:textId="77777777" w:rsidTr="00E640EA">
        <w:tc>
          <w:tcPr>
            <w:tcW w:w="1757" w:type="dxa"/>
          </w:tcPr>
          <w:p w14:paraId="0079700A" w14:textId="025250A2" w:rsidR="00F0213B" w:rsidRPr="00891913" w:rsidRDefault="00F0213B" w:rsidP="00E640EA">
            <w:pPr>
              <w:spacing w:before="120" w:after="120"/>
              <w:ind w:right="-57"/>
              <w:rPr>
                <w:b/>
                <w:sz w:val="20"/>
                <w:szCs w:val="20"/>
              </w:rPr>
            </w:pPr>
            <w:r w:rsidRPr="00891913">
              <w:rPr>
                <w:rFonts w:eastAsia="Calibri" w:cs="Times New Roman"/>
                <w:b/>
                <w:sz w:val="20"/>
                <w:szCs w:val="20"/>
              </w:rPr>
              <w:lastRenderedPageBreak/>
              <w:t>Specialist resource requirements</w:t>
            </w:r>
          </w:p>
        </w:tc>
        <w:tc>
          <w:tcPr>
            <w:tcW w:w="7882" w:type="dxa"/>
          </w:tcPr>
          <w:p w14:paraId="4DCBDC70" w14:textId="2FEE5C94" w:rsidR="00F0213B" w:rsidRPr="00891913" w:rsidRDefault="00BA6B09" w:rsidP="00E640EA">
            <w:pPr>
              <w:spacing w:before="120" w:after="120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Recording Device</w:t>
            </w:r>
          </w:p>
        </w:tc>
      </w:tr>
      <w:tr w:rsidR="00F0213B" w:rsidRPr="00891913" w14:paraId="2A2551E2" w14:textId="77777777" w:rsidTr="003C15B2">
        <w:trPr>
          <w:cantSplit/>
        </w:trPr>
        <w:tc>
          <w:tcPr>
            <w:tcW w:w="1757" w:type="dxa"/>
          </w:tcPr>
          <w:p w14:paraId="18FEC50E" w14:textId="77777777" w:rsidR="00F0213B" w:rsidRPr="00891913" w:rsidRDefault="00F0213B" w:rsidP="00E640EA">
            <w:pPr>
              <w:spacing w:before="120" w:after="120"/>
              <w:ind w:right="-57"/>
              <w:rPr>
                <w:rFonts w:eastAsia="Calibri" w:cs="Times New Roman"/>
                <w:b/>
                <w:sz w:val="20"/>
                <w:szCs w:val="20"/>
              </w:rPr>
            </w:pPr>
            <w:r w:rsidRPr="00891913">
              <w:rPr>
                <w:rFonts w:eastAsia="Calibri" w:cs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7882" w:type="dxa"/>
          </w:tcPr>
          <w:p w14:paraId="00DA7551" w14:textId="4B20033D" w:rsidR="003365A1" w:rsidRPr="004A7492" w:rsidRDefault="001E4B00" w:rsidP="003C15B2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284" w:right="-57" w:hanging="284"/>
              <w:rPr>
                <w:noProof/>
                <w:sz w:val="20"/>
                <w:szCs w:val="20"/>
              </w:rPr>
            </w:pPr>
            <w:r w:rsidRPr="004A7492">
              <w:rPr>
                <w:noProof/>
                <w:sz w:val="20"/>
                <w:szCs w:val="20"/>
              </w:rPr>
              <w:t>The t</w:t>
            </w:r>
            <w:r w:rsidR="003365A1" w:rsidRPr="004A7492">
              <w:rPr>
                <w:noProof/>
                <w:sz w:val="20"/>
                <w:szCs w:val="20"/>
              </w:rPr>
              <w:t>herapeutic relationship</w:t>
            </w:r>
            <w:r w:rsidRPr="004A7492">
              <w:rPr>
                <w:noProof/>
                <w:sz w:val="20"/>
                <w:szCs w:val="20"/>
              </w:rPr>
              <w:t xml:space="preserve"> as a core </w:t>
            </w:r>
            <w:r w:rsidR="003365A1" w:rsidRPr="004A7492">
              <w:rPr>
                <w:noProof/>
                <w:sz w:val="20"/>
                <w:szCs w:val="20"/>
              </w:rPr>
              <w:t>counselling condition</w:t>
            </w:r>
          </w:p>
          <w:p w14:paraId="500CD7AE" w14:textId="0DC796BF" w:rsidR="00606C72" w:rsidRPr="004A7492" w:rsidRDefault="002E3EEF" w:rsidP="003C15B2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284" w:right="-57" w:hanging="284"/>
              <w:rPr>
                <w:noProof/>
                <w:sz w:val="20"/>
                <w:szCs w:val="20"/>
              </w:rPr>
            </w:pPr>
            <w:r w:rsidRPr="004A7492">
              <w:rPr>
                <w:noProof/>
                <w:sz w:val="20"/>
                <w:szCs w:val="20"/>
              </w:rPr>
              <w:t>The therapeutic relationship as a common factor in effective counselling</w:t>
            </w:r>
          </w:p>
          <w:p w14:paraId="17BAFE3D" w14:textId="77777777" w:rsidR="00606C72" w:rsidRPr="004A7492" w:rsidRDefault="00606C72" w:rsidP="003C15B2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284" w:right="-57" w:hanging="284"/>
              <w:rPr>
                <w:noProof/>
                <w:sz w:val="20"/>
                <w:szCs w:val="20"/>
              </w:rPr>
            </w:pPr>
            <w:r w:rsidRPr="004A7492">
              <w:rPr>
                <w:noProof/>
                <w:sz w:val="20"/>
                <w:szCs w:val="20"/>
              </w:rPr>
              <w:t>Models of the therapeutic relationship</w:t>
            </w:r>
          </w:p>
          <w:p w14:paraId="6302149E" w14:textId="77777777" w:rsidR="00606C72" w:rsidRPr="004A7492" w:rsidRDefault="00606C72" w:rsidP="003C15B2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284" w:right="-57" w:hanging="284"/>
              <w:rPr>
                <w:noProof/>
                <w:sz w:val="20"/>
                <w:szCs w:val="20"/>
              </w:rPr>
            </w:pPr>
            <w:r w:rsidRPr="004A7492">
              <w:rPr>
                <w:noProof/>
                <w:sz w:val="20"/>
                <w:szCs w:val="20"/>
              </w:rPr>
              <w:t>First Australians and multicultural implications for developing a therapeutic relationship</w:t>
            </w:r>
          </w:p>
          <w:p w14:paraId="61DDCAA3" w14:textId="77777777" w:rsidR="00606C72" w:rsidRPr="004A7492" w:rsidRDefault="00606C72" w:rsidP="003C15B2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284" w:right="-57" w:hanging="284"/>
              <w:rPr>
                <w:noProof/>
                <w:sz w:val="20"/>
                <w:szCs w:val="20"/>
              </w:rPr>
            </w:pPr>
            <w:r w:rsidRPr="004A7492">
              <w:rPr>
                <w:noProof/>
                <w:sz w:val="20"/>
                <w:szCs w:val="20"/>
              </w:rPr>
              <w:t>Major schools of counselling and the therapeutic relationship</w:t>
            </w:r>
          </w:p>
          <w:p w14:paraId="14B3B5DF" w14:textId="77777777" w:rsidR="00606C72" w:rsidRPr="004A7492" w:rsidRDefault="00606C72" w:rsidP="003C15B2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284" w:right="-57" w:hanging="284"/>
              <w:rPr>
                <w:noProof/>
                <w:sz w:val="20"/>
                <w:szCs w:val="20"/>
              </w:rPr>
            </w:pPr>
            <w:r w:rsidRPr="004A7492">
              <w:rPr>
                <w:noProof/>
                <w:sz w:val="20"/>
                <w:szCs w:val="20"/>
              </w:rPr>
              <w:t xml:space="preserve">The neuroscience of the therapeutic relationship </w:t>
            </w:r>
          </w:p>
          <w:p w14:paraId="4D54D9A4" w14:textId="77777777" w:rsidR="00606C72" w:rsidRPr="004A7492" w:rsidRDefault="00606C72" w:rsidP="003C15B2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284" w:right="-57" w:hanging="284"/>
              <w:rPr>
                <w:noProof/>
                <w:sz w:val="20"/>
                <w:szCs w:val="20"/>
              </w:rPr>
            </w:pPr>
            <w:r w:rsidRPr="004A7492">
              <w:rPr>
                <w:noProof/>
                <w:sz w:val="20"/>
                <w:szCs w:val="20"/>
              </w:rPr>
              <w:t xml:space="preserve">Transference and counter-transference </w:t>
            </w:r>
          </w:p>
          <w:p w14:paraId="4B2E5A2B" w14:textId="77777777" w:rsidR="00606C72" w:rsidRPr="004A7492" w:rsidRDefault="00606C72" w:rsidP="003C15B2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284" w:right="-57" w:hanging="284"/>
              <w:rPr>
                <w:noProof/>
                <w:sz w:val="20"/>
                <w:szCs w:val="20"/>
              </w:rPr>
            </w:pPr>
            <w:r w:rsidRPr="004A7492">
              <w:rPr>
                <w:noProof/>
                <w:sz w:val="20"/>
                <w:szCs w:val="20"/>
              </w:rPr>
              <w:t xml:space="preserve">Resonance, resistance </w:t>
            </w:r>
          </w:p>
          <w:p w14:paraId="3635D13A" w14:textId="77777777" w:rsidR="00606C72" w:rsidRPr="004A7492" w:rsidRDefault="00606C72" w:rsidP="003C15B2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284" w:right="-57" w:hanging="284"/>
              <w:rPr>
                <w:noProof/>
                <w:sz w:val="20"/>
                <w:szCs w:val="20"/>
              </w:rPr>
            </w:pPr>
            <w:r w:rsidRPr="004A7492">
              <w:rPr>
                <w:noProof/>
                <w:sz w:val="20"/>
                <w:szCs w:val="20"/>
              </w:rPr>
              <w:t>Implications of attachment for the therapeutic relationship and process</w:t>
            </w:r>
          </w:p>
          <w:p w14:paraId="49A86FF7" w14:textId="77777777" w:rsidR="00606C72" w:rsidRPr="004A7492" w:rsidRDefault="00606C72" w:rsidP="003C15B2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284" w:right="-57" w:hanging="284"/>
              <w:rPr>
                <w:noProof/>
                <w:sz w:val="20"/>
                <w:szCs w:val="20"/>
              </w:rPr>
            </w:pPr>
            <w:r w:rsidRPr="004A7492">
              <w:rPr>
                <w:noProof/>
                <w:sz w:val="20"/>
                <w:szCs w:val="20"/>
              </w:rPr>
              <w:t>The counsellor’s use of self in the therapeutic relationship</w:t>
            </w:r>
          </w:p>
          <w:p w14:paraId="6176EB14" w14:textId="21792184" w:rsidR="00863052" w:rsidRPr="003C15B2" w:rsidRDefault="00606C72" w:rsidP="003C15B2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284" w:right="-57" w:hanging="284"/>
              <w:rPr>
                <w:noProof/>
                <w:sz w:val="20"/>
                <w:szCs w:val="20"/>
              </w:rPr>
            </w:pPr>
            <w:r w:rsidRPr="004A7492">
              <w:rPr>
                <w:noProof/>
                <w:sz w:val="20"/>
                <w:szCs w:val="20"/>
              </w:rPr>
              <w:t xml:space="preserve">Christian worldview </w:t>
            </w:r>
            <w:r w:rsidR="00F21BD2" w:rsidRPr="004A7492">
              <w:rPr>
                <w:noProof/>
                <w:sz w:val="20"/>
                <w:szCs w:val="20"/>
              </w:rPr>
              <w:t xml:space="preserve">perspectives on </w:t>
            </w:r>
            <w:r w:rsidRPr="004A7492">
              <w:rPr>
                <w:noProof/>
                <w:sz w:val="20"/>
                <w:szCs w:val="20"/>
              </w:rPr>
              <w:t>the therapeutic relationship</w:t>
            </w:r>
          </w:p>
        </w:tc>
      </w:tr>
      <w:tr w:rsidR="00F0213B" w:rsidRPr="00891913" w14:paraId="6B545E65" w14:textId="77777777" w:rsidTr="00E640EA">
        <w:tc>
          <w:tcPr>
            <w:tcW w:w="1757" w:type="dxa"/>
          </w:tcPr>
          <w:p w14:paraId="74C308FD" w14:textId="77777777" w:rsidR="00F0213B" w:rsidRPr="00891913" w:rsidRDefault="00F0213B" w:rsidP="00E640EA">
            <w:pPr>
              <w:spacing w:before="120" w:after="120"/>
              <w:ind w:right="-57"/>
              <w:rPr>
                <w:rFonts w:eastAsia="Calibri" w:cs="Times New Roman"/>
                <w:b/>
                <w:sz w:val="20"/>
                <w:szCs w:val="20"/>
              </w:rPr>
            </w:pPr>
            <w:r w:rsidRPr="00891913">
              <w:rPr>
                <w:rFonts w:eastAsia="Calibri" w:cs="Times New Roman"/>
                <w:b/>
                <w:sz w:val="20"/>
                <w:szCs w:val="20"/>
              </w:rPr>
              <w:t>Learning outcomes</w:t>
            </w:r>
          </w:p>
        </w:tc>
        <w:tc>
          <w:tcPr>
            <w:tcW w:w="7882" w:type="dxa"/>
            <w:tcBorders>
              <w:bottom w:val="single" w:sz="4" w:space="0" w:color="auto"/>
            </w:tcBorders>
          </w:tcPr>
          <w:p w14:paraId="4381794F" w14:textId="77777777" w:rsidR="007F379C" w:rsidRPr="003365A1" w:rsidRDefault="007F379C" w:rsidP="00E640EA">
            <w:pPr>
              <w:spacing w:before="120" w:after="120"/>
              <w:ind w:right="-57"/>
              <w:rPr>
                <w:rFonts w:eastAsia="Calibri"/>
                <w:sz w:val="20"/>
                <w:szCs w:val="20"/>
              </w:rPr>
            </w:pPr>
            <w:r w:rsidRPr="003365A1">
              <w:rPr>
                <w:rFonts w:eastAsia="Calibri"/>
                <w:sz w:val="20"/>
                <w:szCs w:val="20"/>
              </w:rPr>
              <w:t>On completion of this unit, students will have demonstrated that they have:</w:t>
            </w:r>
          </w:p>
          <w:p w14:paraId="3EE3D095" w14:textId="77777777" w:rsidR="00B00995" w:rsidRPr="003C15B2" w:rsidRDefault="00B00995" w:rsidP="00B00995">
            <w:pPr>
              <w:numPr>
                <w:ilvl w:val="0"/>
                <w:numId w:val="4"/>
              </w:numPr>
              <w:spacing w:before="120" w:after="120"/>
              <w:ind w:left="284" w:right="-57" w:hanging="284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identified and described a model for conceptualising the therapeutic relationship</w:t>
            </w:r>
            <w:r w:rsidRPr="003C15B2">
              <w:rPr>
                <w:rFonts w:eastAsia="Calibri"/>
                <w:sz w:val="20"/>
                <w:szCs w:val="20"/>
              </w:rPr>
              <w:t>;</w:t>
            </w:r>
          </w:p>
          <w:p w14:paraId="44C5AB16" w14:textId="77777777" w:rsidR="00B00995" w:rsidRPr="003C15B2" w:rsidRDefault="00B00995" w:rsidP="00B00995">
            <w:pPr>
              <w:numPr>
                <w:ilvl w:val="0"/>
                <w:numId w:val="4"/>
              </w:numPr>
              <w:spacing w:before="120" w:after="120"/>
              <w:ind w:left="284" w:right="-57" w:hanging="284"/>
              <w:contextualSpacing/>
              <w:rPr>
                <w:rFonts w:eastAsia="Calibri"/>
                <w:sz w:val="20"/>
                <w:szCs w:val="20"/>
              </w:rPr>
            </w:pPr>
            <w:r w:rsidRPr="007126CC">
              <w:rPr>
                <w:rFonts w:eastAsia="Calibri"/>
                <w:sz w:val="20"/>
                <w:szCs w:val="20"/>
              </w:rPr>
              <w:lastRenderedPageBreak/>
              <w:t>critically examined</w:t>
            </w:r>
            <w:r w:rsidRPr="003C15B2">
              <w:rPr>
                <w:rFonts w:eastAsia="Calibri"/>
                <w:sz w:val="20"/>
                <w:szCs w:val="20"/>
              </w:rPr>
              <w:t xml:space="preserve"> specific theoretical concepts and processes and investigated the implications and influences of these on the therapeutic relationship; </w:t>
            </w:r>
          </w:p>
          <w:p w14:paraId="6E41455A" w14:textId="77777777" w:rsidR="00B00995" w:rsidRPr="003C15B2" w:rsidRDefault="00B00995" w:rsidP="00B00995">
            <w:pPr>
              <w:numPr>
                <w:ilvl w:val="0"/>
                <w:numId w:val="4"/>
              </w:numPr>
              <w:spacing w:before="120" w:after="120"/>
              <w:ind w:left="284" w:right="-57" w:hanging="284"/>
              <w:contextualSpacing/>
              <w:rPr>
                <w:rFonts w:eastAsia="Calibri"/>
                <w:sz w:val="20"/>
                <w:szCs w:val="20"/>
              </w:rPr>
            </w:pPr>
            <w:r w:rsidRPr="00945B76">
              <w:rPr>
                <w:rFonts w:eastAsia="Calibri"/>
                <w:sz w:val="20"/>
                <w:szCs w:val="20"/>
              </w:rPr>
              <w:t>critically reflected</w:t>
            </w:r>
            <w:r w:rsidRPr="003C15B2">
              <w:rPr>
                <w:rFonts w:eastAsia="Calibri"/>
                <w:sz w:val="20"/>
                <w:szCs w:val="20"/>
              </w:rPr>
              <w:t xml:space="preserve"> on the personal relevance of </w:t>
            </w:r>
            <w:r>
              <w:rPr>
                <w:rFonts w:eastAsia="Calibri"/>
                <w:sz w:val="20"/>
                <w:szCs w:val="20"/>
              </w:rPr>
              <w:t>therapeutic relationship dynamics</w:t>
            </w:r>
            <w:r w:rsidRPr="003C15B2">
              <w:rPr>
                <w:rFonts w:eastAsia="Calibri"/>
                <w:sz w:val="20"/>
                <w:szCs w:val="20"/>
              </w:rPr>
              <w:t>;</w:t>
            </w:r>
          </w:p>
          <w:p w14:paraId="590E9025" w14:textId="07B161E7" w:rsidR="00B00995" w:rsidRPr="003C15B2" w:rsidRDefault="00B00995" w:rsidP="00B00995">
            <w:pPr>
              <w:numPr>
                <w:ilvl w:val="0"/>
                <w:numId w:val="4"/>
              </w:numPr>
              <w:spacing w:before="120" w:after="120"/>
              <w:ind w:left="284" w:right="-57" w:hanging="284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</w:t>
            </w:r>
            <w:r w:rsidRPr="003C15B2">
              <w:rPr>
                <w:rFonts w:ascii="Calibri" w:hAnsi="Calibri"/>
                <w:sz w:val="20"/>
                <w:szCs w:val="20"/>
              </w:rPr>
              <w:t xml:space="preserve">efined the </w:t>
            </w:r>
            <w:r w:rsidRPr="00B00995">
              <w:rPr>
                <w:rFonts w:ascii="Calibri" w:hAnsi="Calibri"/>
                <w:sz w:val="20"/>
                <w:szCs w:val="20"/>
              </w:rPr>
              <w:t xml:space="preserve">ability to establish effective therapeutic relationships and conduct effective </w:t>
            </w:r>
            <w:r w:rsidRPr="00B6242C">
              <w:rPr>
                <w:rFonts w:ascii="Calibri" w:hAnsi="Calibri"/>
                <w:sz w:val="20"/>
                <w:szCs w:val="20"/>
              </w:rPr>
              <w:t>counselling interviews based on client feedback;</w:t>
            </w:r>
          </w:p>
          <w:p w14:paraId="1EBCBE6D" w14:textId="77777777" w:rsidR="00B00995" w:rsidRPr="003C15B2" w:rsidRDefault="00B00995" w:rsidP="00B00995">
            <w:pPr>
              <w:numPr>
                <w:ilvl w:val="0"/>
                <w:numId w:val="4"/>
              </w:numPr>
              <w:spacing w:before="120" w:after="120"/>
              <w:ind w:left="284" w:right="-57" w:hanging="284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critiqued</w:t>
            </w:r>
            <w:r w:rsidRPr="003C15B2">
              <w:rPr>
                <w:rFonts w:ascii="Calibri" w:hAnsi="Calibri"/>
                <w:sz w:val="20"/>
                <w:szCs w:val="20"/>
              </w:rPr>
              <w:t xml:space="preserve"> their counselling skills, with a specific focus on the therapeutic relationship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14:paraId="49E20D0D" w14:textId="77777777" w:rsidR="00B00995" w:rsidRPr="003C15B2" w:rsidRDefault="00B00995" w:rsidP="00B00995">
            <w:pPr>
              <w:numPr>
                <w:ilvl w:val="0"/>
                <w:numId w:val="4"/>
              </w:numPr>
              <w:spacing w:before="120" w:after="120"/>
              <w:ind w:left="284" w:right="-57" w:hanging="284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integrated a coherent understanding of contemporary</w:t>
            </w:r>
            <w:r w:rsidRPr="003C15B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counselling and neuroscience r</w:t>
            </w:r>
            <w:r w:rsidRPr="003C15B2">
              <w:rPr>
                <w:rFonts w:eastAsia="Calibri"/>
                <w:sz w:val="20"/>
                <w:szCs w:val="20"/>
              </w:rPr>
              <w:t>esearch</w:t>
            </w:r>
            <w:r>
              <w:rPr>
                <w:rFonts w:eastAsia="Calibri"/>
                <w:sz w:val="20"/>
                <w:szCs w:val="20"/>
              </w:rPr>
              <w:t xml:space="preserve"> findings on the therapeutic relationship, including Indigenous</w:t>
            </w:r>
            <w:r w:rsidRPr="003C15B2">
              <w:rPr>
                <w:rFonts w:eastAsia="Calibri"/>
                <w:sz w:val="20"/>
                <w:szCs w:val="20"/>
              </w:rPr>
              <w:t xml:space="preserve"> and multicultural perspective</w:t>
            </w:r>
            <w:r>
              <w:rPr>
                <w:rFonts w:eastAsia="Calibri"/>
                <w:sz w:val="20"/>
                <w:szCs w:val="20"/>
              </w:rPr>
              <w:t>s, and that from a Christian worldview</w:t>
            </w:r>
            <w:r w:rsidRPr="003C15B2">
              <w:rPr>
                <w:rFonts w:eastAsia="Calibri"/>
                <w:sz w:val="20"/>
                <w:szCs w:val="20"/>
              </w:rPr>
              <w:t xml:space="preserve">; </w:t>
            </w:r>
            <w:r>
              <w:rPr>
                <w:rFonts w:eastAsia="Calibri"/>
                <w:sz w:val="20"/>
                <w:szCs w:val="20"/>
              </w:rPr>
              <w:t>and</w:t>
            </w:r>
          </w:p>
          <w:p w14:paraId="7ED92459" w14:textId="5E4C52DC" w:rsidR="00F0213B" w:rsidRPr="00AF5BAC" w:rsidRDefault="00B00995" w:rsidP="003C15B2">
            <w:pPr>
              <w:numPr>
                <w:ilvl w:val="0"/>
                <w:numId w:val="4"/>
              </w:numPr>
              <w:spacing w:before="120" w:after="120"/>
              <w:ind w:left="284" w:right="-57" w:hanging="284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3C15B2">
              <w:rPr>
                <w:sz w:val="20"/>
                <w:szCs w:val="20"/>
              </w:rPr>
              <w:t>ommunicated</w:t>
            </w:r>
            <w:r w:rsidRPr="003365A1">
              <w:rPr>
                <w:sz w:val="20"/>
                <w:szCs w:val="20"/>
              </w:rPr>
              <w:t xml:space="preserve"> at an appropriate tertiary standard with special attention to correct grammar, punctuation, spelling, vocabulary, usage, sentence structure, logical relations, style, referencing, and presentation.</w:t>
            </w:r>
          </w:p>
        </w:tc>
      </w:tr>
      <w:tr w:rsidR="003C15B2" w:rsidRPr="00891913" w14:paraId="26ED4245" w14:textId="77777777" w:rsidTr="00E640EA">
        <w:tc>
          <w:tcPr>
            <w:tcW w:w="1757" w:type="dxa"/>
          </w:tcPr>
          <w:p w14:paraId="1AFF1906" w14:textId="24365A4F" w:rsidR="003C15B2" w:rsidRPr="00891913" w:rsidRDefault="003C15B2" w:rsidP="00E640EA">
            <w:pPr>
              <w:spacing w:before="120" w:after="120"/>
              <w:ind w:right="-57"/>
              <w:rPr>
                <w:rFonts w:eastAsia="Calibri" w:cs="Times New Roman"/>
                <w:b/>
                <w:sz w:val="20"/>
                <w:szCs w:val="20"/>
              </w:rPr>
            </w:pPr>
            <w:r w:rsidRPr="00891913">
              <w:rPr>
                <w:rFonts w:eastAsia="Calibri" w:cs="Times New Roman"/>
                <w:b/>
                <w:sz w:val="20"/>
                <w:szCs w:val="20"/>
              </w:rPr>
              <w:lastRenderedPageBreak/>
              <w:t>Assessment tasks</w:t>
            </w:r>
          </w:p>
        </w:tc>
        <w:tc>
          <w:tcPr>
            <w:tcW w:w="7882" w:type="dxa"/>
            <w:tcBorders>
              <w:bottom w:val="single" w:sz="4" w:space="0" w:color="auto"/>
            </w:tcBorders>
          </w:tcPr>
          <w:p w14:paraId="75BE5E41" w14:textId="77777777" w:rsidR="003C15B2" w:rsidRPr="009D658B" w:rsidRDefault="003C15B2" w:rsidP="003C15B2">
            <w:pPr>
              <w:spacing w:before="120" w:after="120"/>
              <w:ind w:right="-57"/>
              <w:rPr>
                <w:rFonts w:eastAsia="Times New Roman"/>
                <w:sz w:val="20"/>
              </w:rPr>
            </w:pPr>
            <w:r w:rsidRPr="009D658B">
              <w:rPr>
                <w:rFonts w:eastAsia="Calibri" w:cs="Times New Roman"/>
                <w:b/>
                <w:noProof/>
                <w:sz w:val="20"/>
              </w:rPr>
              <w:t>Task 1:</w:t>
            </w:r>
            <w:r>
              <w:rPr>
                <w:rFonts w:eastAsia="Calibri" w:cs="Times New Roman"/>
                <w:b/>
                <w:noProof/>
                <w:sz w:val="20"/>
              </w:rPr>
              <w:t xml:space="preserve"> </w:t>
            </w:r>
            <w:r w:rsidRPr="0041455E">
              <w:rPr>
                <w:rFonts w:eastAsia="Calibri" w:cs="Times New Roman"/>
                <w:b/>
                <w:noProof/>
                <w:sz w:val="20"/>
              </w:rPr>
              <w:t>Reflective</w:t>
            </w:r>
            <w:r w:rsidRPr="00526E5A">
              <w:rPr>
                <w:rFonts w:eastAsia="Calibri" w:cs="Times New Roman"/>
                <w:b/>
                <w:noProof/>
                <w:sz w:val="20"/>
              </w:rPr>
              <w:t xml:space="preserve"> Essay</w:t>
            </w:r>
          </w:p>
          <w:p w14:paraId="2332E9E3" w14:textId="1D7906B0" w:rsidR="003C15B2" w:rsidRDefault="003462DA" w:rsidP="003C15B2">
            <w:pPr>
              <w:spacing w:before="120" w:after="120"/>
              <w:ind w:right="-57"/>
              <w:rPr>
                <w:rFonts w:eastAsia="Calibri" w:cs="Times New Roman"/>
                <w:noProof/>
                <w:sz w:val="20"/>
              </w:rPr>
            </w:pPr>
            <w:r>
              <w:rPr>
                <w:rFonts w:eastAsia="Calibri" w:cs="Times New Roman"/>
                <w:noProof/>
                <w:sz w:val="20"/>
              </w:rPr>
              <w:t>W</w:t>
            </w:r>
            <w:r w:rsidR="003C15B2">
              <w:rPr>
                <w:rFonts w:eastAsia="Calibri" w:cs="Times New Roman"/>
                <w:noProof/>
                <w:sz w:val="20"/>
              </w:rPr>
              <w:t>rite a reflective</w:t>
            </w:r>
            <w:r w:rsidR="003C15B2" w:rsidRPr="009D658B">
              <w:rPr>
                <w:rFonts w:eastAsia="Calibri" w:cs="Times New Roman"/>
                <w:noProof/>
                <w:sz w:val="20"/>
              </w:rPr>
              <w:t xml:space="preserve"> essay </w:t>
            </w:r>
            <w:r w:rsidR="003C15B2">
              <w:rPr>
                <w:rFonts w:eastAsia="Calibri" w:cs="Times New Roman"/>
                <w:noProof/>
                <w:sz w:val="20"/>
              </w:rPr>
              <w:t xml:space="preserve">based on </w:t>
            </w:r>
            <w:r>
              <w:rPr>
                <w:rFonts w:eastAsia="Calibri" w:cs="Times New Roman"/>
                <w:noProof/>
                <w:sz w:val="20"/>
              </w:rPr>
              <w:t>your</w:t>
            </w:r>
            <w:r w:rsidR="003C15B2">
              <w:rPr>
                <w:rFonts w:eastAsia="Calibri" w:cs="Times New Roman"/>
                <w:noProof/>
                <w:sz w:val="20"/>
              </w:rPr>
              <w:t xml:space="preserve"> own experience as a counselling client </w:t>
            </w:r>
            <w:r w:rsidR="003C15B2" w:rsidRPr="009D658B">
              <w:rPr>
                <w:rFonts w:eastAsia="Calibri" w:cs="Times New Roman"/>
                <w:noProof/>
                <w:sz w:val="20"/>
              </w:rPr>
              <w:t xml:space="preserve">that </w:t>
            </w:r>
            <w:r w:rsidR="003C15B2">
              <w:rPr>
                <w:rFonts w:eastAsia="Calibri" w:cs="Times New Roman"/>
                <w:noProof/>
                <w:sz w:val="20"/>
              </w:rPr>
              <w:t>considers aspects of the therapeutic relationship, the therapist’s use of self, transference, resistance, attachment theory, and any relevant cultural factors.  Refer to the recent</w:t>
            </w:r>
            <w:r w:rsidR="003C15B2" w:rsidRPr="009D658B">
              <w:rPr>
                <w:rFonts w:eastAsia="Calibri" w:cs="Times New Roman"/>
                <w:noProof/>
                <w:sz w:val="20"/>
              </w:rPr>
              <w:t xml:space="preserve"> </w:t>
            </w:r>
            <w:r w:rsidR="003C15B2">
              <w:rPr>
                <w:rFonts w:eastAsia="Calibri" w:cs="Times New Roman"/>
                <w:noProof/>
                <w:sz w:val="20"/>
              </w:rPr>
              <w:t>research and literature, including that from a Christian worldview perspective, looking particularly at the neuroscience research.</w:t>
            </w:r>
          </w:p>
          <w:p w14:paraId="7343701F" w14:textId="31C970D4" w:rsidR="003C15B2" w:rsidRPr="007947D4" w:rsidRDefault="003C15B2" w:rsidP="003C15B2">
            <w:pPr>
              <w:tabs>
                <w:tab w:val="left" w:pos="2268"/>
              </w:tabs>
              <w:spacing w:before="120" w:after="120"/>
              <w:ind w:right="-57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Word Length/Duration:</w:t>
            </w:r>
            <w:r>
              <w:rPr>
                <w:rFonts w:eastAsia="Calibri"/>
                <w:noProof/>
                <w:sz w:val="20"/>
                <w:szCs w:val="20"/>
              </w:rPr>
              <w:tab/>
              <w:t>2</w:t>
            </w:r>
            <w:r w:rsidR="003462DA">
              <w:rPr>
                <w:rFonts w:eastAsia="Calibri"/>
                <w:noProof/>
                <w:sz w:val="20"/>
                <w:szCs w:val="20"/>
              </w:rPr>
              <w:t>,</w:t>
            </w:r>
            <w:r>
              <w:rPr>
                <w:rFonts w:eastAsia="Calibri"/>
                <w:noProof/>
                <w:sz w:val="20"/>
                <w:szCs w:val="20"/>
              </w:rPr>
              <w:t>5</w:t>
            </w:r>
            <w:r w:rsidRPr="000B5FC1">
              <w:rPr>
                <w:rFonts w:ascii="Calibri" w:eastAsia="Calibri" w:hAnsi="Calibri"/>
                <w:noProof/>
                <w:sz w:val="20"/>
                <w:szCs w:val="20"/>
              </w:rPr>
              <w:t xml:space="preserve">00 </w:t>
            </w:r>
            <w:r>
              <w:rPr>
                <w:rFonts w:ascii="Calibri" w:eastAsia="Calibri" w:hAnsi="Calibri"/>
                <w:noProof/>
                <w:sz w:val="20"/>
                <w:szCs w:val="20"/>
              </w:rPr>
              <w:t>w</w:t>
            </w:r>
            <w:r w:rsidRPr="000B5FC1">
              <w:rPr>
                <w:rFonts w:ascii="Calibri" w:eastAsia="Calibri" w:hAnsi="Calibri"/>
                <w:noProof/>
                <w:sz w:val="20"/>
                <w:szCs w:val="20"/>
              </w:rPr>
              <w:t>ords</w:t>
            </w:r>
          </w:p>
          <w:p w14:paraId="7D313A1D" w14:textId="77777777" w:rsidR="003C15B2" w:rsidRPr="007947D4" w:rsidRDefault="003C15B2" w:rsidP="003C15B2">
            <w:pPr>
              <w:tabs>
                <w:tab w:val="left" w:pos="2268"/>
              </w:tabs>
              <w:spacing w:before="120" w:after="120"/>
              <w:ind w:right="-57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Weighting:</w:t>
            </w:r>
            <w:r>
              <w:rPr>
                <w:rFonts w:eastAsia="Calibri"/>
                <w:noProof/>
                <w:sz w:val="20"/>
                <w:szCs w:val="20"/>
              </w:rPr>
              <w:tab/>
              <w:t>40</w:t>
            </w:r>
            <w:r w:rsidRPr="007947D4">
              <w:rPr>
                <w:rFonts w:eastAsia="Calibri"/>
                <w:noProof/>
                <w:sz w:val="20"/>
                <w:szCs w:val="20"/>
              </w:rPr>
              <w:t>%</w:t>
            </w:r>
          </w:p>
          <w:p w14:paraId="648F5741" w14:textId="6B6BA393" w:rsidR="003C15B2" w:rsidRPr="007947D4" w:rsidRDefault="003C15B2" w:rsidP="003C15B2">
            <w:pPr>
              <w:tabs>
                <w:tab w:val="left" w:pos="2268"/>
              </w:tabs>
              <w:spacing w:before="120" w:after="120"/>
              <w:ind w:right="-57"/>
              <w:rPr>
                <w:rFonts w:eastAsia="Calibri"/>
                <w:noProof/>
                <w:sz w:val="20"/>
                <w:szCs w:val="20"/>
              </w:rPr>
            </w:pPr>
            <w:r w:rsidRPr="007947D4">
              <w:rPr>
                <w:rFonts w:eastAsia="Calibri"/>
                <w:noProof/>
                <w:sz w:val="20"/>
                <w:szCs w:val="20"/>
              </w:rPr>
              <w:t>Learning Outcome</w:t>
            </w:r>
            <w:r>
              <w:rPr>
                <w:rFonts w:eastAsia="Calibri"/>
                <w:noProof/>
                <w:sz w:val="20"/>
                <w:szCs w:val="20"/>
              </w:rPr>
              <w:t>s:</w:t>
            </w:r>
            <w:r>
              <w:rPr>
                <w:rFonts w:eastAsia="Calibri"/>
                <w:noProof/>
                <w:sz w:val="20"/>
                <w:szCs w:val="20"/>
              </w:rPr>
              <w:tab/>
            </w:r>
            <w:r w:rsidRPr="00C3421A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-3</w:t>
            </w:r>
            <w:r w:rsidRPr="00C3421A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Pr="00C3421A">
              <w:rPr>
                <w:rFonts w:ascii="Calibri" w:hAnsi="Calibri"/>
                <w:sz w:val="20"/>
                <w:szCs w:val="20"/>
              </w:rPr>
              <w:t>-</w:t>
            </w:r>
            <w:r w:rsidR="00B30C40">
              <w:rPr>
                <w:rFonts w:ascii="Calibri" w:hAnsi="Calibri"/>
                <w:sz w:val="20"/>
                <w:szCs w:val="20"/>
              </w:rPr>
              <w:t>7</w:t>
            </w:r>
          </w:p>
          <w:p w14:paraId="476FCBE1" w14:textId="0DC1E275" w:rsidR="003C15B2" w:rsidRPr="003365A1" w:rsidRDefault="003C15B2" w:rsidP="003C15B2">
            <w:pPr>
              <w:tabs>
                <w:tab w:val="left" w:pos="2268"/>
              </w:tabs>
              <w:spacing w:before="120" w:after="120"/>
              <w:ind w:right="-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Assessed:</w:t>
            </w:r>
            <w:r>
              <w:rPr>
                <w:rFonts w:eastAsia="Calibri"/>
                <w:noProof/>
                <w:sz w:val="20"/>
                <w:szCs w:val="20"/>
              </w:rPr>
              <w:tab/>
            </w:r>
            <w:r w:rsidRPr="0010482E">
              <w:rPr>
                <w:rFonts w:ascii="Calibri" w:eastAsia="Calibri" w:hAnsi="Calibri"/>
                <w:noProof/>
                <w:sz w:val="20"/>
                <w:szCs w:val="20"/>
              </w:rPr>
              <w:t>Week</w:t>
            </w:r>
            <w:r>
              <w:rPr>
                <w:rFonts w:ascii="Calibri" w:eastAsia="Calibri" w:hAnsi="Calibri"/>
                <w:noProof/>
                <w:sz w:val="20"/>
                <w:szCs w:val="20"/>
              </w:rPr>
              <w:t xml:space="preserve"> 7</w:t>
            </w:r>
          </w:p>
        </w:tc>
      </w:tr>
      <w:tr w:rsidR="003C15B2" w:rsidRPr="00891913" w14:paraId="143EAF3C" w14:textId="77777777" w:rsidTr="003C15B2">
        <w:trPr>
          <w:trHeight w:val="6934"/>
        </w:trPr>
        <w:tc>
          <w:tcPr>
            <w:tcW w:w="1757" w:type="dxa"/>
          </w:tcPr>
          <w:p w14:paraId="2BD33751" w14:textId="757BAA04" w:rsidR="003C15B2" w:rsidRPr="00891913" w:rsidRDefault="003C15B2" w:rsidP="00E640EA">
            <w:pPr>
              <w:spacing w:before="120" w:after="120"/>
              <w:ind w:right="-57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7882" w:type="dxa"/>
          </w:tcPr>
          <w:p w14:paraId="2A4F02A6" w14:textId="77777777" w:rsidR="003C15B2" w:rsidRPr="00953C1D" w:rsidRDefault="003C15B2" w:rsidP="00E640EA">
            <w:pPr>
              <w:spacing w:before="120" w:after="120"/>
              <w:ind w:right="-57"/>
              <w:rPr>
                <w:rFonts w:eastAsia="Calibri" w:cs="Times New Roman"/>
                <w:b/>
                <w:noProof/>
                <w:sz w:val="20"/>
              </w:rPr>
            </w:pPr>
            <w:r w:rsidRPr="005B2A18">
              <w:rPr>
                <w:rFonts w:eastAsia="Calibri" w:cs="Times New Roman"/>
                <w:b/>
                <w:noProof/>
                <w:sz w:val="20"/>
              </w:rPr>
              <w:t>Task 2:</w:t>
            </w:r>
            <w:r>
              <w:rPr>
                <w:rFonts w:eastAsia="Calibri" w:cs="Times New Roman"/>
                <w:b/>
                <w:noProof/>
                <w:sz w:val="20"/>
              </w:rPr>
              <w:t xml:space="preserve"> Video plus </w:t>
            </w:r>
            <w:r>
              <w:rPr>
                <w:b/>
                <w:bCs/>
                <w:sz w:val="20"/>
              </w:rPr>
              <w:t>Interpersonal Process Recall (IPR) and Report</w:t>
            </w:r>
            <w:r w:rsidRPr="00AD1EF0">
              <w:rPr>
                <w:b/>
                <w:bCs/>
                <w:sz w:val="20"/>
              </w:rPr>
              <w:t xml:space="preserve">  </w:t>
            </w:r>
          </w:p>
          <w:p w14:paraId="342553C7" w14:textId="06D1E908" w:rsidR="003C15B2" w:rsidRDefault="003462DA" w:rsidP="00E640EA">
            <w:pPr>
              <w:spacing w:before="120" w:after="120"/>
              <w:ind w:right="-57"/>
              <w:rPr>
                <w:bCs/>
                <w:sz w:val="20"/>
              </w:rPr>
            </w:pPr>
            <w:r>
              <w:rPr>
                <w:bCs/>
                <w:sz w:val="20"/>
              </w:rPr>
              <w:t>M</w:t>
            </w:r>
            <w:r w:rsidR="003C15B2">
              <w:rPr>
                <w:bCs/>
                <w:sz w:val="20"/>
              </w:rPr>
              <w:t xml:space="preserve">ake a video recording of a counselling session conducted while on practicum to </w:t>
            </w:r>
            <w:r>
              <w:rPr>
                <w:bCs/>
                <w:sz w:val="20"/>
              </w:rPr>
              <w:t>your</w:t>
            </w:r>
            <w:r w:rsidR="003C15B2">
              <w:rPr>
                <w:bCs/>
                <w:sz w:val="20"/>
              </w:rPr>
              <w:t xml:space="preserve"> lecturer and participate in an IPR session. </w:t>
            </w:r>
            <w:r>
              <w:rPr>
                <w:bCs/>
                <w:sz w:val="20"/>
              </w:rPr>
              <w:t>P</w:t>
            </w:r>
            <w:r w:rsidR="003C15B2">
              <w:rPr>
                <w:bCs/>
                <w:sz w:val="20"/>
              </w:rPr>
              <w:t>repare a written report on this IPR session which critically reflects on the learning gained in relation to:</w:t>
            </w:r>
          </w:p>
          <w:p w14:paraId="170BB8FC" w14:textId="619EFFD8" w:rsidR="003C15B2" w:rsidRPr="003C15B2" w:rsidRDefault="003462DA" w:rsidP="003C15B2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284" w:right="-57" w:hanging="284"/>
              <w:rPr>
                <w:bCs/>
                <w:sz w:val="20"/>
              </w:rPr>
            </w:pPr>
            <w:r>
              <w:rPr>
                <w:bCs/>
                <w:sz w:val="20"/>
              </w:rPr>
              <w:t>u</w:t>
            </w:r>
            <w:r w:rsidR="003C15B2" w:rsidRPr="003C15B2">
              <w:rPr>
                <w:bCs/>
                <w:sz w:val="20"/>
              </w:rPr>
              <w:t xml:space="preserve">nderstanding and use of self as a person in relationship; </w:t>
            </w:r>
          </w:p>
          <w:p w14:paraId="37C45E29" w14:textId="605B43DA" w:rsidR="003C15B2" w:rsidRPr="003C15B2" w:rsidRDefault="003462DA" w:rsidP="003C15B2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284" w:right="-57" w:hanging="284"/>
              <w:rPr>
                <w:bCs/>
                <w:sz w:val="20"/>
              </w:rPr>
            </w:pPr>
            <w:r>
              <w:rPr>
                <w:bCs/>
                <w:sz w:val="20"/>
              </w:rPr>
              <w:t>t</w:t>
            </w:r>
            <w:r w:rsidR="003C15B2" w:rsidRPr="003C15B2">
              <w:rPr>
                <w:bCs/>
                <w:sz w:val="20"/>
              </w:rPr>
              <w:t xml:space="preserve">he theoretical dimensions of the therapeutic relationship discussed in this unit; </w:t>
            </w:r>
          </w:p>
          <w:p w14:paraId="035D10BB" w14:textId="4F0BED33" w:rsidR="003C15B2" w:rsidRPr="003C15B2" w:rsidRDefault="003462DA" w:rsidP="003C15B2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284" w:right="-57" w:hanging="284"/>
              <w:rPr>
                <w:bCs/>
                <w:sz w:val="20"/>
              </w:rPr>
            </w:pPr>
            <w:r>
              <w:rPr>
                <w:bCs/>
                <w:sz w:val="20"/>
              </w:rPr>
              <w:t>a</w:t>
            </w:r>
            <w:r w:rsidR="003C15B2" w:rsidRPr="003C15B2">
              <w:rPr>
                <w:bCs/>
                <w:sz w:val="20"/>
              </w:rPr>
              <w:t>n integration of the values and principles of a Christian worldview that undergird an effective therapeutic relationship; and</w:t>
            </w:r>
          </w:p>
          <w:p w14:paraId="4F8C07E9" w14:textId="7248E8A3" w:rsidR="003C15B2" w:rsidRPr="003C15B2" w:rsidRDefault="003462DA" w:rsidP="003C15B2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284" w:right="-57" w:hanging="284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t</w:t>
            </w:r>
            <w:r w:rsidR="003C15B2" w:rsidRPr="003C15B2">
              <w:rPr>
                <w:bCs/>
                <w:sz w:val="20"/>
              </w:rPr>
              <w:t>he application of learning to the student’s developing practice framework with respect to the therapeutic relationship.</w:t>
            </w:r>
          </w:p>
          <w:p w14:paraId="099944CE" w14:textId="301504F5" w:rsidR="003C15B2" w:rsidRPr="007947D4" w:rsidRDefault="003C15B2" w:rsidP="003C15B2">
            <w:pPr>
              <w:tabs>
                <w:tab w:val="left" w:pos="2268"/>
              </w:tabs>
              <w:spacing w:before="120" w:after="120"/>
              <w:ind w:right="-57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Word Length/Duration:</w:t>
            </w:r>
            <w:r>
              <w:rPr>
                <w:rFonts w:eastAsia="Calibri"/>
                <w:noProof/>
                <w:sz w:val="20"/>
                <w:szCs w:val="20"/>
              </w:rPr>
              <w:tab/>
              <w:t>Interview</w:t>
            </w:r>
            <w:r w:rsidR="003462DA">
              <w:rPr>
                <w:rFonts w:eastAsia="Calibri"/>
                <w:noProof/>
                <w:sz w:val="20"/>
                <w:szCs w:val="20"/>
              </w:rPr>
              <w:t xml:space="preserve"> - </w:t>
            </w:r>
            <w:r>
              <w:rPr>
                <w:rFonts w:eastAsia="Calibri"/>
                <w:noProof/>
                <w:sz w:val="20"/>
                <w:szCs w:val="20"/>
              </w:rPr>
              <w:t>30 minutes;</w:t>
            </w:r>
            <w:r w:rsidR="003462DA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</w:rPr>
              <w:t>Report</w:t>
            </w:r>
            <w:r w:rsidR="003462DA">
              <w:rPr>
                <w:rFonts w:eastAsia="Calibri"/>
                <w:noProof/>
                <w:sz w:val="20"/>
                <w:szCs w:val="20"/>
              </w:rPr>
              <w:t xml:space="preserve"> - </w:t>
            </w:r>
            <w:r w:rsidRPr="007A291F">
              <w:rPr>
                <w:rFonts w:eastAsia="Calibri"/>
                <w:noProof/>
                <w:sz w:val="20"/>
                <w:szCs w:val="20"/>
              </w:rPr>
              <w:t>3</w:t>
            </w:r>
            <w:r w:rsidR="003462DA">
              <w:rPr>
                <w:rFonts w:eastAsia="Calibri"/>
                <w:noProof/>
                <w:sz w:val="20"/>
                <w:szCs w:val="20"/>
              </w:rPr>
              <w:t>,</w:t>
            </w:r>
            <w:r w:rsidRPr="007A291F">
              <w:rPr>
                <w:rFonts w:eastAsia="Calibri"/>
                <w:noProof/>
                <w:sz w:val="20"/>
                <w:szCs w:val="20"/>
              </w:rPr>
              <w:t xml:space="preserve">000 </w:t>
            </w:r>
            <w:r>
              <w:rPr>
                <w:rFonts w:eastAsia="Calibri"/>
                <w:noProof/>
                <w:sz w:val="20"/>
                <w:szCs w:val="20"/>
              </w:rPr>
              <w:t>w</w:t>
            </w:r>
            <w:r w:rsidRPr="007A291F">
              <w:rPr>
                <w:rFonts w:eastAsia="Calibri"/>
                <w:noProof/>
                <w:sz w:val="20"/>
                <w:szCs w:val="20"/>
              </w:rPr>
              <w:t>ords</w:t>
            </w:r>
          </w:p>
          <w:p w14:paraId="57F15958" w14:textId="5E816E3D" w:rsidR="003C15B2" w:rsidRPr="007947D4" w:rsidRDefault="003C15B2" w:rsidP="003C15B2">
            <w:pPr>
              <w:tabs>
                <w:tab w:val="left" w:pos="2268"/>
              </w:tabs>
              <w:spacing w:before="120" w:after="120"/>
              <w:ind w:right="-57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Weighting:</w:t>
            </w:r>
            <w:r>
              <w:rPr>
                <w:rFonts w:eastAsia="Calibri"/>
                <w:noProof/>
                <w:sz w:val="20"/>
                <w:szCs w:val="20"/>
              </w:rPr>
              <w:tab/>
            </w:r>
            <w:r w:rsidR="00C65350">
              <w:rPr>
                <w:rFonts w:eastAsia="Calibri"/>
                <w:noProof/>
                <w:sz w:val="20"/>
                <w:szCs w:val="20"/>
              </w:rPr>
              <w:t>Interview</w:t>
            </w:r>
            <w:r w:rsidR="003462DA">
              <w:rPr>
                <w:rFonts w:eastAsia="Calibri"/>
                <w:noProof/>
                <w:sz w:val="20"/>
                <w:szCs w:val="20"/>
              </w:rPr>
              <w:t xml:space="preserve"> - </w:t>
            </w:r>
            <w:r w:rsidR="00C65350">
              <w:rPr>
                <w:rFonts w:eastAsia="Calibri"/>
                <w:noProof/>
                <w:sz w:val="20"/>
                <w:szCs w:val="20"/>
              </w:rPr>
              <w:t>3</w:t>
            </w:r>
            <w:r>
              <w:rPr>
                <w:rFonts w:eastAsia="Calibri"/>
                <w:noProof/>
                <w:sz w:val="20"/>
                <w:szCs w:val="20"/>
              </w:rPr>
              <w:t>0</w:t>
            </w:r>
            <w:r w:rsidRPr="007947D4">
              <w:rPr>
                <w:rFonts w:eastAsia="Calibri"/>
                <w:noProof/>
                <w:sz w:val="20"/>
                <w:szCs w:val="20"/>
              </w:rPr>
              <w:t>%</w:t>
            </w:r>
            <w:r w:rsidR="003462DA">
              <w:rPr>
                <w:rFonts w:eastAsia="Calibri"/>
                <w:noProof/>
                <w:sz w:val="20"/>
                <w:szCs w:val="20"/>
              </w:rPr>
              <w:t xml:space="preserve">; Report - </w:t>
            </w:r>
            <w:r w:rsidR="00C65350">
              <w:rPr>
                <w:rFonts w:eastAsia="Calibri"/>
                <w:noProof/>
                <w:sz w:val="20"/>
                <w:szCs w:val="20"/>
              </w:rPr>
              <w:t>30%</w:t>
            </w:r>
          </w:p>
          <w:p w14:paraId="60FD5BE2" w14:textId="68189DDB" w:rsidR="003C15B2" w:rsidRPr="007947D4" w:rsidRDefault="003C15B2" w:rsidP="003C15B2">
            <w:pPr>
              <w:tabs>
                <w:tab w:val="left" w:pos="2268"/>
              </w:tabs>
              <w:spacing w:before="120" w:after="120"/>
              <w:ind w:right="-57"/>
              <w:rPr>
                <w:rFonts w:eastAsia="Calibri"/>
                <w:noProof/>
                <w:sz w:val="20"/>
                <w:szCs w:val="20"/>
              </w:rPr>
            </w:pPr>
            <w:r w:rsidRPr="007947D4">
              <w:rPr>
                <w:rFonts w:eastAsia="Calibri"/>
                <w:noProof/>
                <w:sz w:val="20"/>
                <w:szCs w:val="20"/>
              </w:rPr>
              <w:t>Learning Outcome</w:t>
            </w:r>
            <w:r>
              <w:rPr>
                <w:rFonts w:eastAsia="Calibri"/>
                <w:noProof/>
                <w:sz w:val="20"/>
                <w:szCs w:val="20"/>
              </w:rPr>
              <w:t>s:</w:t>
            </w:r>
            <w:r>
              <w:rPr>
                <w:rFonts w:eastAsia="Calibri"/>
                <w:noProof/>
                <w:sz w:val="20"/>
                <w:szCs w:val="20"/>
              </w:rPr>
              <w:tab/>
            </w:r>
            <w:r w:rsidRPr="00C3421A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="00B30C40">
              <w:rPr>
                <w:rFonts w:ascii="Calibri" w:hAnsi="Calibri"/>
                <w:sz w:val="20"/>
                <w:szCs w:val="20"/>
              </w:rPr>
              <w:t>7</w:t>
            </w:r>
          </w:p>
          <w:p w14:paraId="72BAE1E9" w14:textId="21DDAB3E" w:rsidR="003C15B2" w:rsidRPr="004A7492" w:rsidRDefault="003C15B2" w:rsidP="003C15B2">
            <w:pPr>
              <w:tabs>
                <w:tab w:val="left" w:pos="2268"/>
              </w:tabs>
              <w:spacing w:before="120" w:after="120"/>
              <w:ind w:right="-57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4A7492">
              <w:rPr>
                <w:rFonts w:eastAsia="Calibri"/>
                <w:noProof/>
                <w:sz w:val="20"/>
                <w:szCs w:val="20"/>
              </w:rPr>
              <w:t>Assessed:</w:t>
            </w:r>
            <w:r w:rsidRPr="004A7492">
              <w:rPr>
                <w:rFonts w:eastAsia="Calibri"/>
                <w:noProof/>
                <w:sz w:val="20"/>
                <w:szCs w:val="20"/>
              </w:rPr>
              <w:tab/>
            </w:r>
            <w:r w:rsidRPr="004A7492">
              <w:rPr>
                <w:rFonts w:ascii="Calibri" w:eastAsia="Calibri" w:hAnsi="Calibri"/>
                <w:noProof/>
                <w:sz w:val="20"/>
                <w:szCs w:val="20"/>
              </w:rPr>
              <w:t>Week 1</w:t>
            </w:r>
            <w:r w:rsidR="008B6390" w:rsidRPr="004A7492">
              <w:rPr>
                <w:rFonts w:ascii="Calibri" w:eastAsia="Calibri" w:hAnsi="Calibri"/>
                <w:noProof/>
                <w:sz w:val="20"/>
                <w:szCs w:val="20"/>
              </w:rPr>
              <w:t>5</w:t>
            </w:r>
          </w:p>
          <w:p w14:paraId="74D46BF6" w14:textId="5C8A01F9" w:rsidR="003C15B2" w:rsidRPr="003C15B2" w:rsidRDefault="003C15B2" w:rsidP="003C15B2">
            <w:pPr>
              <w:tabs>
                <w:tab w:val="left" w:pos="2268"/>
              </w:tabs>
              <w:spacing w:before="120" w:after="120"/>
              <w:ind w:right="-57"/>
              <w:rPr>
                <w:sz w:val="20"/>
                <w:szCs w:val="20"/>
              </w:rPr>
            </w:pPr>
          </w:p>
        </w:tc>
      </w:tr>
    </w:tbl>
    <w:p w14:paraId="27E37E8B" w14:textId="77777777" w:rsidR="00F0213B" w:rsidRPr="0017713D" w:rsidRDefault="00F0213B" w:rsidP="0017713D">
      <w:pPr>
        <w:spacing w:before="120" w:after="0"/>
        <w:jc w:val="both"/>
        <w:rPr>
          <w:sz w:val="14"/>
          <w:szCs w:val="14"/>
          <w:vertAlign w:val="superscript"/>
        </w:rPr>
      </w:pPr>
    </w:p>
    <w:sectPr w:rsidR="00F0213B" w:rsidRPr="0017713D" w:rsidSect="001D4ECD">
      <w:footerReference w:type="default" r:id="rId11"/>
      <w:pgSz w:w="11906" w:h="16838" w:code="9"/>
      <w:pgMar w:top="709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8506E" w14:textId="77777777" w:rsidR="00D2136A" w:rsidRDefault="00D2136A" w:rsidP="00F0213B">
      <w:pPr>
        <w:spacing w:after="0" w:line="240" w:lineRule="auto"/>
      </w:pPr>
      <w:r>
        <w:separator/>
      </w:r>
    </w:p>
  </w:endnote>
  <w:endnote w:type="continuationSeparator" w:id="0">
    <w:p w14:paraId="47450441" w14:textId="77777777" w:rsidR="00D2136A" w:rsidRDefault="00D2136A" w:rsidP="00F0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72A46" w14:textId="0063B697" w:rsidR="00EB07DB" w:rsidRPr="006B107A" w:rsidRDefault="00EB07DB" w:rsidP="00953C1D">
    <w:pPr>
      <w:pStyle w:val="Footer"/>
      <w:pBdr>
        <w:top w:val="single" w:sz="8" w:space="1" w:color="000000"/>
      </w:pBdr>
      <w:tabs>
        <w:tab w:val="clear" w:pos="4513"/>
        <w:tab w:val="clear" w:pos="9026"/>
        <w:tab w:val="center" w:pos="4820"/>
        <w:tab w:val="right" w:pos="9639"/>
      </w:tabs>
      <w:rPr>
        <w:rFonts w:cs="Estrangelo Edessa"/>
        <w:sz w:val="16"/>
        <w:szCs w:val="16"/>
      </w:rPr>
    </w:pPr>
    <w:r w:rsidRPr="005709BC">
      <w:rPr>
        <w:rFonts w:cs="Estrangelo Edessa"/>
        <w:sz w:val="16"/>
        <w:szCs w:val="16"/>
      </w:rPr>
      <w:t>CO6</w:t>
    </w:r>
    <w:r w:rsidR="005709BC">
      <w:rPr>
        <w:rFonts w:cs="Estrangelo Edessa"/>
        <w:sz w:val="16"/>
        <w:szCs w:val="16"/>
      </w:rPr>
      <w:t>6</w:t>
    </w:r>
    <w:r w:rsidRPr="005709BC">
      <w:rPr>
        <w:rFonts w:cs="Estrangelo Edessa"/>
        <w:sz w:val="16"/>
        <w:szCs w:val="16"/>
      </w:rPr>
      <w:t>8 The Therapeutic Relationship</w:t>
    </w:r>
    <w:r w:rsidRPr="006B107A">
      <w:rPr>
        <w:rFonts w:cs="Estrangelo Edessa"/>
        <w:sz w:val="16"/>
        <w:szCs w:val="16"/>
      </w:rPr>
      <w:tab/>
    </w:r>
    <w:r w:rsidRPr="00470517">
      <w:rPr>
        <w:rFonts w:ascii="Calibri" w:hAnsi="Calibri" w:cs="Segoe UI"/>
        <w:sz w:val="16"/>
        <w:szCs w:val="16"/>
      </w:rPr>
      <w:t xml:space="preserve">Page </w:t>
    </w:r>
    <w:r w:rsidRPr="00470517">
      <w:rPr>
        <w:rFonts w:ascii="Calibri" w:hAnsi="Calibri" w:cs="Segoe UI"/>
        <w:sz w:val="16"/>
        <w:szCs w:val="16"/>
      </w:rPr>
      <w:fldChar w:fldCharType="begin"/>
    </w:r>
    <w:r w:rsidRPr="00470517">
      <w:rPr>
        <w:rFonts w:ascii="Calibri" w:hAnsi="Calibri" w:cs="Segoe UI"/>
        <w:sz w:val="16"/>
        <w:szCs w:val="16"/>
      </w:rPr>
      <w:instrText xml:space="preserve"> PAGE </w:instrText>
    </w:r>
    <w:r w:rsidRPr="00470517">
      <w:rPr>
        <w:rFonts w:ascii="Calibri" w:hAnsi="Calibri" w:cs="Segoe UI"/>
        <w:sz w:val="16"/>
        <w:szCs w:val="16"/>
      </w:rPr>
      <w:fldChar w:fldCharType="separate"/>
    </w:r>
    <w:r w:rsidR="000D37C1">
      <w:rPr>
        <w:rFonts w:ascii="Calibri" w:hAnsi="Calibri" w:cs="Segoe UI"/>
        <w:noProof/>
        <w:sz w:val="16"/>
        <w:szCs w:val="16"/>
      </w:rPr>
      <w:t>2</w:t>
    </w:r>
    <w:r w:rsidRPr="00470517">
      <w:rPr>
        <w:rFonts w:ascii="Calibri" w:hAnsi="Calibri" w:cs="Segoe UI"/>
        <w:sz w:val="16"/>
        <w:szCs w:val="16"/>
      </w:rPr>
      <w:fldChar w:fldCharType="end"/>
    </w:r>
    <w:r w:rsidRPr="00470517">
      <w:rPr>
        <w:rFonts w:ascii="Calibri" w:hAnsi="Calibri" w:cs="Segoe UI"/>
        <w:sz w:val="16"/>
        <w:szCs w:val="16"/>
      </w:rPr>
      <w:t xml:space="preserve"> of </w:t>
    </w:r>
    <w:r w:rsidRPr="00470517">
      <w:rPr>
        <w:rFonts w:ascii="Calibri" w:hAnsi="Calibri" w:cs="Segoe UI"/>
        <w:sz w:val="16"/>
        <w:szCs w:val="16"/>
      </w:rPr>
      <w:fldChar w:fldCharType="begin"/>
    </w:r>
    <w:r w:rsidRPr="00470517">
      <w:rPr>
        <w:rFonts w:ascii="Calibri" w:hAnsi="Calibri" w:cs="Segoe UI"/>
        <w:sz w:val="16"/>
        <w:szCs w:val="16"/>
      </w:rPr>
      <w:instrText xml:space="preserve"> NUMPAGES </w:instrText>
    </w:r>
    <w:r w:rsidRPr="00470517">
      <w:rPr>
        <w:rFonts w:ascii="Calibri" w:hAnsi="Calibri" w:cs="Segoe UI"/>
        <w:sz w:val="16"/>
        <w:szCs w:val="16"/>
      </w:rPr>
      <w:fldChar w:fldCharType="separate"/>
    </w:r>
    <w:r w:rsidR="000D37C1">
      <w:rPr>
        <w:rFonts w:ascii="Calibri" w:hAnsi="Calibri" w:cs="Segoe UI"/>
        <w:noProof/>
        <w:sz w:val="16"/>
        <w:szCs w:val="16"/>
      </w:rPr>
      <w:t>4</w:t>
    </w:r>
    <w:r w:rsidRPr="00470517">
      <w:rPr>
        <w:rFonts w:ascii="Calibri" w:hAnsi="Calibri" w:cs="Segoe UI"/>
        <w:sz w:val="16"/>
        <w:szCs w:val="16"/>
      </w:rPr>
      <w:fldChar w:fldCharType="end"/>
    </w:r>
    <w:r w:rsidRPr="006B107A">
      <w:rPr>
        <w:rFonts w:cs="Estrangelo Edessa"/>
        <w:sz w:val="16"/>
        <w:szCs w:val="16"/>
      </w:rPr>
      <w:tab/>
      <w:t xml:space="preserve">Author: </w:t>
    </w:r>
    <w:r>
      <w:rPr>
        <w:rFonts w:cs="Estrangelo Edessa"/>
        <w:sz w:val="16"/>
        <w:szCs w:val="16"/>
      </w:rPr>
      <w:t>School of Social Sciences</w:t>
    </w:r>
  </w:p>
  <w:p w14:paraId="4C0DB36B" w14:textId="4A900A6A" w:rsidR="00EB07DB" w:rsidRPr="006B107A" w:rsidRDefault="00EB07DB" w:rsidP="00953C1D">
    <w:pPr>
      <w:pStyle w:val="Footer"/>
      <w:tabs>
        <w:tab w:val="clear" w:pos="4513"/>
        <w:tab w:val="clear" w:pos="9026"/>
        <w:tab w:val="center" w:pos="4820"/>
        <w:tab w:val="right" w:pos="9639"/>
        <w:tab w:val="right" w:pos="15989"/>
      </w:tabs>
      <w:rPr>
        <w:rFonts w:cs="Estrangelo Edessa"/>
        <w:sz w:val="16"/>
        <w:szCs w:val="16"/>
      </w:rPr>
    </w:pPr>
    <w:r w:rsidRPr="006B107A">
      <w:rPr>
        <w:rFonts w:cs="Estrangelo Edessa"/>
        <w:sz w:val="16"/>
        <w:szCs w:val="16"/>
      </w:rPr>
      <w:t>CRICOS Provider Name: Christian Heritage College</w:t>
    </w:r>
    <w:r w:rsidRPr="006B107A">
      <w:rPr>
        <w:rFonts w:cs="Estrangelo Edessa"/>
        <w:sz w:val="16"/>
        <w:szCs w:val="16"/>
      </w:rPr>
      <w:tab/>
    </w:r>
    <w:sdt>
      <w:sdtPr>
        <w:rPr>
          <w:rFonts w:cs="Estrangelo Edessa"/>
          <w:sz w:val="16"/>
          <w:szCs w:val="16"/>
        </w:rPr>
        <w:id w:val="1649098144"/>
        <w:date w:fullDate="2020-05-09T00:00:00Z">
          <w:dateFormat w:val="d MMMM yyyy"/>
          <w:lid w:val="en-AU"/>
          <w:storeMappedDataAs w:val="dateTime"/>
          <w:calendar w:val="gregorian"/>
        </w:date>
      </w:sdtPr>
      <w:sdtEndPr/>
      <w:sdtContent>
        <w:r w:rsidR="008A55C0">
          <w:rPr>
            <w:rFonts w:cs="Estrangelo Edessa"/>
            <w:sz w:val="16"/>
            <w:szCs w:val="16"/>
          </w:rPr>
          <w:t>9 May 2020</w:t>
        </w:r>
      </w:sdtContent>
    </w:sdt>
    <w:r w:rsidR="003462DA">
      <w:rPr>
        <w:rFonts w:cs="Estrangelo Edessa"/>
        <w:sz w:val="16"/>
        <w:szCs w:val="16"/>
      </w:rPr>
      <w:t xml:space="preserve"> (v</w:t>
    </w:r>
    <w:r w:rsidR="00694A4C">
      <w:rPr>
        <w:rFonts w:cs="Estrangelo Edessa"/>
        <w:sz w:val="16"/>
        <w:szCs w:val="16"/>
      </w:rPr>
      <w:t>3</w:t>
    </w:r>
    <w:r w:rsidR="003462DA">
      <w:rPr>
        <w:rFonts w:cs="Estrangelo Edessa"/>
        <w:sz w:val="16"/>
        <w:szCs w:val="16"/>
      </w:rPr>
      <w:t>)</w:t>
    </w:r>
    <w:r w:rsidRPr="006B107A">
      <w:rPr>
        <w:rFonts w:cs="Estrangelo Edessa"/>
        <w:sz w:val="16"/>
        <w:szCs w:val="16"/>
      </w:rPr>
      <w:tab/>
      <w:t>Authorised: Academic Board</w:t>
    </w:r>
  </w:p>
  <w:p w14:paraId="44A8F09B" w14:textId="77777777" w:rsidR="00EB07DB" w:rsidRDefault="00EB07DB" w:rsidP="00953C1D">
    <w:pPr>
      <w:pStyle w:val="Footer"/>
      <w:tabs>
        <w:tab w:val="clear" w:pos="4513"/>
        <w:tab w:val="clear" w:pos="9026"/>
        <w:tab w:val="center" w:pos="4820"/>
        <w:tab w:val="right" w:pos="9639"/>
        <w:tab w:val="right" w:pos="15989"/>
      </w:tabs>
      <w:jc w:val="both"/>
      <w:rPr>
        <w:rFonts w:cs="Estrangelo Edessa"/>
        <w:sz w:val="16"/>
        <w:szCs w:val="16"/>
      </w:rPr>
    </w:pPr>
    <w:r w:rsidRPr="006B107A">
      <w:rPr>
        <w:rFonts w:cs="Estrangelo Edessa"/>
        <w:sz w:val="16"/>
        <w:szCs w:val="16"/>
      </w:rPr>
      <w:t>CRICOS Provider Number: 01016F</w:t>
    </w:r>
    <w:r w:rsidRPr="006B107A">
      <w:rPr>
        <w:rFonts w:cs="Estrangelo Edessa"/>
        <w:sz w:val="16"/>
        <w:szCs w:val="16"/>
      </w:rPr>
      <w:tab/>
    </w:r>
    <w:hyperlink r:id="rId1" w:history="1">
      <w:r w:rsidRPr="006B107A">
        <w:rPr>
          <w:rStyle w:val="Hyperlink"/>
          <w:rFonts w:cs="Estrangelo Edessa"/>
          <w:sz w:val="16"/>
          <w:szCs w:val="16"/>
        </w:rPr>
        <w:t>www.chc.edu.au</w:t>
      </w:r>
    </w:hyperlink>
    <w:r w:rsidRPr="006B107A">
      <w:rPr>
        <w:rFonts w:cs="Estrangelo Edessa"/>
        <w:sz w:val="16"/>
        <w:szCs w:val="16"/>
      </w:rPr>
      <w:tab/>
    </w:r>
    <w:sdt>
      <w:sdtPr>
        <w:rPr>
          <w:rFonts w:cs="Estrangelo Edessa"/>
          <w:sz w:val="16"/>
          <w:szCs w:val="16"/>
        </w:rPr>
        <w:id w:val="1665665130"/>
      </w:sdtPr>
      <w:sdtEndPr/>
      <w:sdtContent>
        <w:r w:rsidRPr="008B482D">
          <w:rPr>
            <w:rFonts w:cs="Estrangelo Edessa"/>
            <w:sz w:val="16"/>
            <w:szCs w:val="16"/>
          </w:rPr>
          <w:t>P:\TEQSA\School of Social Sciences</w:t>
        </w:r>
      </w:sdtContent>
    </w:sdt>
  </w:p>
  <w:p w14:paraId="54BF593E" w14:textId="593AA7DA" w:rsidR="00EB07DB" w:rsidRDefault="00EB07DB" w:rsidP="00E640EA">
    <w:pPr>
      <w:pStyle w:val="Footer"/>
      <w:tabs>
        <w:tab w:val="right" w:pos="15989"/>
      </w:tabs>
      <w:jc w:val="center"/>
    </w:pPr>
    <w:r>
      <w:rPr>
        <w:rFonts w:cs="Estrangelo Edessa"/>
        <w:i/>
        <w:sz w:val="16"/>
        <w:szCs w:val="16"/>
      </w:rPr>
      <w:t>This is not a version-controlled document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8D832" w14:textId="77777777" w:rsidR="00D2136A" w:rsidRDefault="00D2136A" w:rsidP="00F0213B">
      <w:pPr>
        <w:spacing w:after="0" w:line="240" w:lineRule="auto"/>
      </w:pPr>
      <w:r>
        <w:separator/>
      </w:r>
    </w:p>
  </w:footnote>
  <w:footnote w:type="continuationSeparator" w:id="0">
    <w:p w14:paraId="3285CB75" w14:textId="77777777" w:rsidR="00D2136A" w:rsidRDefault="00D2136A" w:rsidP="00F02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63E48"/>
    <w:multiLevelType w:val="hybridMultilevel"/>
    <w:tmpl w:val="E06665C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7523C"/>
    <w:multiLevelType w:val="hybridMultilevel"/>
    <w:tmpl w:val="71B24A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42ACF"/>
    <w:multiLevelType w:val="hybridMultilevel"/>
    <w:tmpl w:val="183AA916"/>
    <w:lvl w:ilvl="0" w:tplc="5AC0C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83726"/>
    <w:multiLevelType w:val="hybridMultilevel"/>
    <w:tmpl w:val="F95E52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84D5C"/>
    <w:multiLevelType w:val="hybridMultilevel"/>
    <w:tmpl w:val="EC0ACB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B138B"/>
    <w:multiLevelType w:val="hybridMultilevel"/>
    <w:tmpl w:val="23109FFE"/>
    <w:lvl w:ilvl="0" w:tplc="0C09000F">
      <w:start w:val="1"/>
      <w:numFmt w:val="decimal"/>
      <w:lvlText w:val="%1."/>
      <w:lvlJc w:val="left"/>
      <w:pPr>
        <w:ind w:left="849" w:hanging="360"/>
      </w:pPr>
    </w:lvl>
    <w:lvl w:ilvl="1" w:tplc="0C090019">
      <w:start w:val="1"/>
      <w:numFmt w:val="lowerLetter"/>
      <w:lvlText w:val="%2."/>
      <w:lvlJc w:val="left"/>
      <w:pPr>
        <w:ind w:left="1569" w:hanging="360"/>
      </w:pPr>
    </w:lvl>
    <w:lvl w:ilvl="2" w:tplc="0C09001B">
      <w:start w:val="1"/>
      <w:numFmt w:val="lowerRoman"/>
      <w:lvlText w:val="%3."/>
      <w:lvlJc w:val="right"/>
      <w:pPr>
        <w:ind w:left="2289" w:hanging="180"/>
      </w:pPr>
    </w:lvl>
    <w:lvl w:ilvl="3" w:tplc="0C09000F">
      <w:start w:val="1"/>
      <w:numFmt w:val="decimal"/>
      <w:lvlText w:val="%4."/>
      <w:lvlJc w:val="left"/>
      <w:pPr>
        <w:ind w:left="3009" w:hanging="360"/>
      </w:pPr>
    </w:lvl>
    <w:lvl w:ilvl="4" w:tplc="0C090019" w:tentative="1">
      <w:start w:val="1"/>
      <w:numFmt w:val="lowerLetter"/>
      <w:lvlText w:val="%5."/>
      <w:lvlJc w:val="left"/>
      <w:pPr>
        <w:ind w:left="3729" w:hanging="360"/>
      </w:pPr>
    </w:lvl>
    <w:lvl w:ilvl="5" w:tplc="0C09001B" w:tentative="1">
      <w:start w:val="1"/>
      <w:numFmt w:val="lowerRoman"/>
      <w:lvlText w:val="%6."/>
      <w:lvlJc w:val="right"/>
      <w:pPr>
        <w:ind w:left="4449" w:hanging="180"/>
      </w:pPr>
    </w:lvl>
    <w:lvl w:ilvl="6" w:tplc="0C09000F" w:tentative="1">
      <w:start w:val="1"/>
      <w:numFmt w:val="decimal"/>
      <w:lvlText w:val="%7."/>
      <w:lvlJc w:val="left"/>
      <w:pPr>
        <w:ind w:left="5169" w:hanging="360"/>
      </w:pPr>
    </w:lvl>
    <w:lvl w:ilvl="7" w:tplc="0C090019" w:tentative="1">
      <w:start w:val="1"/>
      <w:numFmt w:val="lowerLetter"/>
      <w:lvlText w:val="%8."/>
      <w:lvlJc w:val="left"/>
      <w:pPr>
        <w:ind w:left="5889" w:hanging="360"/>
      </w:pPr>
    </w:lvl>
    <w:lvl w:ilvl="8" w:tplc="0C0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6" w15:restartNumberingAfterBreak="0">
    <w:nsid w:val="5BAF19C1"/>
    <w:multiLevelType w:val="hybridMultilevel"/>
    <w:tmpl w:val="71C87B4C"/>
    <w:lvl w:ilvl="0" w:tplc="5AC0C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D6855"/>
    <w:multiLevelType w:val="hybridMultilevel"/>
    <w:tmpl w:val="88CA21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3B"/>
    <w:rsid w:val="000002B3"/>
    <w:rsid w:val="000022A8"/>
    <w:rsid w:val="0001391E"/>
    <w:rsid w:val="00036C7D"/>
    <w:rsid w:val="0009352A"/>
    <w:rsid w:val="000A1832"/>
    <w:rsid w:val="000C0055"/>
    <w:rsid w:val="000D37C1"/>
    <w:rsid w:val="000E0C82"/>
    <w:rsid w:val="000E43CB"/>
    <w:rsid w:val="00120470"/>
    <w:rsid w:val="00160C34"/>
    <w:rsid w:val="0017713D"/>
    <w:rsid w:val="001D4ECD"/>
    <w:rsid w:val="001D6C45"/>
    <w:rsid w:val="001E4B00"/>
    <w:rsid w:val="001F05D9"/>
    <w:rsid w:val="0026742B"/>
    <w:rsid w:val="00297C03"/>
    <w:rsid w:val="002B2C2E"/>
    <w:rsid w:val="002C5D2E"/>
    <w:rsid w:val="002D36E8"/>
    <w:rsid w:val="002D4DC4"/>
    <w:rsid w:val="002D51A4"/>
    <w:rsid w:val="002E3EEF"/>
    <w:rsid w:val="002E6B44"/>
    <w:rsid w:val="0030205A"/>
    <w:rsid w:val="00302D89"/>
    <w:rsid w:val="00325D73"/>
    <w:rsid w:val="003365A1"/>
    <w:rsid w:val="00340EE5"/>
    <w:rsid w:val="00343422"/>
    <w:rsid w:val="003462DA"/>
    <w:rsid w:val="0037286B"/>
    <w:rsid w:val="0038222C"/>
    <w:rsid w:val="003C15B2"/>
    <w:rsid w:val="003D426C"/>
    <w:rsid w:val="00402007"/>
    <w:rsid w:val="0041455E"/>
    <w:rsid w:val="00416322"/>
    <w:rsid w:val="00422893"/>
    <w:rsid w:val="00435A32"/>
    <w:rsid w:val="00435D6B"/>
    <w:rsid w:val="00440DE9"/>
    <w:rsid w:val="004542F1"/>
    <w:rsid w:val="004A7492"/>
    <w:rsid w:val="004B6F89"/>
    <w:rsid w:val="004C68BF"/>
    <w:rsid w:val="0050609F"/>
    <w:rsid w:val="0050660F"/>
    <w:rsid w:val="0052068E"/>
    <w:rsid w:val="00524EA5"/>
    <w:rsid w:val="00526E5A"/>
    <w:rsid w:val="00556EF7"/>
    <w:rsid w:val="005709BC"/>
    <w:rsid w:val="00577F6D"/>
    <w:rsid w:val="00593C4F"/>
    <w:rsid w:val="00593DDF"/>
    <w:rsid w:val="005B2A18"/>
    <w:rsid w:val="005F0CA7"/>
    <w:rsid w:val="005F2E05"/>
    <w:rsid w:val="00603667"/>
    <w:rsid w:val="00606C72"/>
    <w:rsid w:val="006244C6"/>
    <w:rsid w:val="00632AA5"/>
    <w:rsid w:val="0066100B"/>
    <w:rsid w:val="00686E71"/>
    <w:rsid w:val="00694A4C"/>
    <w:rsid w:val="006E15FF"/>
    <w:rsid w:val="00707459"/>
    <w:rsid w:val="007570EB"/>
    <w:rsid w:val="00783147"/>
    <w:rsid w:val="0079134B"/>
    <w:rsid w:val="0079514D"/>
    <w:rsid w:val="007A291F"/>
    <w:rsid w:val="007A38DF"/>
    <w:rsid w:val="007B65CA"/>
    <w:rsid w:val="007C16BE"/>
    <w:rsid w:val="007F379C"/>
    <w:rsid w:val="008416F6"/>
    <w:rsid w:val="00844176"/>
    <w:rsid w:val="00844D92"/>
    <w:rsid w:val="00863052"/>
    <w:rsid w:val="00871E7F"/>
    <w:rsid w:val="00874E56"/>
    <w:rsid w:val="00891913"/>
    <w:rsid w:val="00896A83"/>
    <w:rsid w:val="00897792"/>
    <w:rsid w:val="008A55C0"/>
    <w:rsid w:val="008B2141"/>
    <w:rsid w:val="008B6390"/>
    <w:rsid w:val="008D3E43"/>
    <w:rsid w:val="008D5C9F"/>
    <w:rsid w:val="008E3E01"/>
    <w:rsid w:val="008F0FB3"/>
    <w:rsid w:val="00911D02"/>
    <w:rsid w:val="00931D3D"/>
    <w:rsid w:val="00937EA4"/>
    <w:rsid w:val="00953C1D"/>
    <w:rsid w:val="00976F0E"/>
    <w:rsid w:val="00977E62"/>
    <w:rsid w:val="00A301EA"/>
    <w:rsid w:val="00A559BF"/>
    <w:rsid w:val="00A726D8"/>
    <w:rsid w:val="00AD3348"/>
    <w:rsid w:val="00AD71C4"/>
    <w:rsid w:val="00AF5BAC"/>
    <w:rsid w:val="00B00995"/>
    <w:rsid w:val="00B15769"/>
    <w:rsid w:val="00B15C59"/>
    <w:rsid w:val="00B30C40"/>
    <w:rsid w:val="00B40AE4"/>
    <w:rsid w:val="00B6242C"/>
    <w:rsid w:val="00B76710"/>
    <w:rsid w:val="00BA15A3"/>
    <w:rsid w:val="00BA6B09"/>
    <w:rsid w:val="00BC1099"/>
    <w:rsid w:val="00BD7EEB"/>
    <w:rsid w:val="00BE2995"/>
    <w:rsid w:val="00BF383D"/>
    <w:rsid w:val="00C1599E"/>
    <w:rsid w:val="00C1661E"/>
    <w:rsid w:val="00C52B15"/>
    <w:rsid w:val="00C562A3"/>
    <w:rsid w:val="00C65350"/>
    <w:rsid w:val="00C871D8"/>
    <w:rsid w:val="00C87712"/>
    <w:rsid w:val="00D2136A"/>
    <w:rsid w:val="00D57779"/>
    <w:rsid w:val="00DC7AD6"/>
    <w:rsid w:val="00DF33BD"/>
    <w:rsid w:val="00DF6A3C"/>
    <w:rsid w:val="00E60E8A"/>
    <w:rsid w:val="00E640EA"/>
    <w:rsid w:val="00E65F2F"/>
    <w:rsid w:val="00E71C49"/>
    <w:rsid w:val="00EB07DB"/>
    <w:rsid w:val="00F0213B"/>
    <w:rsid w:val="00F03615"/>
    <w:rsid w:val="00F1154F"/>
    <w:rsid w:val="00F21BD2"/>
    <w:rsid w:val="00F40B06"/>
    <w:rsid w:val="00F54431"/>
    <w:rsid w:val="00F57F5C"/>
    <w:rsid w:val="00FD72A5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4C41D"/>
  <w15:docId w15:val="{557A8444-DB67-42D5-B450-4A1FF09F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0213B"/>
    <w:rPr>
      <w:b/>
      <w:bCs/>
    </w:rPr>
  </w:style>
  <w:style w:type="paragraph" w:customStyle="1" w:styleId="UnitText">
    <w:name w:val="Unit Text"/>
    <w:basedOn w:val="Normal"/>
    <w:uiPriority w:val="99"/>
    <w:rsid w:val="00F0213B"/>
    <w:pPr>
      <w:spacing w:before="120" w:after="120" w:line="240" w:lineRule="auto"/>
      <w:jc w:val="both"/>
    </w:pPr>
    <w:rPr>
      <w:rFonts w:ascii="Gill Sans MT" w:eastAsia="Times New Roman" w:hAnsi="Gill Sans MT" w:cs="Lucida Sans Unicode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F0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13B"/>
  </w:style>
  <w:style w:type="paragraph" w:styleId="Footer">
    <w:name w:val="footer"/>
    <w:basedOn w:val="Normal"/>
    <w:link w:val="FooterChar"/>
    <w:unhideWhenUsed/>
    <w:rsid w:val="00F0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0213B"/>
  </w:style>
  <w:style w:type="paragraph" w:styleId="BalloonText">
    <w:name w:val="Balloon Text"/>
    <w:basedOn w:val="Normal"/>
    <w:link w:val="BalloonTextChar"/>
    <w:uiPriority w:val="99"/>
    <w:semiHidden/>
    <w:unhideWhenUsed/>
    <w:rsid w:val="0089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1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8919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40"/>
      <w:szCs w:val="24"/>
    </w:rPr>
  </w:style>
  <w:style w:type="character" w:customStyle="1" w:styleId="SubtitleChar">
    <w:name w:val="Subtitle Char"/>
    <w:basedOn w:val="DefaultParagraphFont"/>
    <w:link w:val="Subtitle"/>
    <w:rsid w:val="00891913"/>
    <w:rPr>
      <w:rFonts w:ascii="Times New Roman" w:eastAsia="Times New Roman" w:hAnsi="Times New Roman" w:cs="Times New Roman"/>
      <w:b/>
      <w:bCs/>
      <w:i/>
      <w:iCs/>
      <w:color w:val="000000"/>
      <w:sz w:val="40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91913"/>
    <w:rPr>
      <w:i/>
      <w:iCs/>
    </w:rPr>
  </w:style>
  <w:style w:type="paragraph" w:styleId="ListParagraph">
    <w:name w:val="List Paragraph"/>
    <w:basedOn w:val="Normal"/>
    <w:uiPriority w:val="34"/>
    <w:qFormat/>
    <w:rsid w:val="008919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D6C45"/>
    <w:rPr>
      <w:color w:val="0563C1" w:themeColor="hyperlink"/>
      <w:u w:val="single"/>
    </w:rPr>
  </w:style>
  <w:style w:type="paragraph" w:customStyle="1" w:styleId="Responses-Singleline">
    <w:name w:val="Responses - Single line"/>
    <w:basedOn w:val="Normal"/>
    <w:qFormat/>
    <w:rsid w:val="003365A1"/>
    <w:pPr>
      <w:tabs>
        <w:tab w:val="left" w:pos="284"/>
      </w:tabs>
      <w:spacing w:before="60" w:after="60" w:line="240" w:lineRule="auto"/>
      <w:outlineLvl w:val="0"/>
    </w:pPr>
    <w:rPr>
      <w:rFonts w:ascii="Arial Narrow" w:eastAsia="Times" w:hAnsi="Arial Narrow" w:cs="Arial"/>
      <w:color w:val="243842"/>
      <w:szCs w:val="20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F5443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443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5443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95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1D4EC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D4EC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57F7B50942E41883D752D78950A44" ma:contentTypeVersion="8" ma:contentTypeDescription="Create a new document." ma:contentTypeScope="" ma:versionID="8501a076e0b42f6e99f035a766d1bd02">
  <xsd:schema xmlns:xsd="http://www.w3.org/2001/XMLSchema" xmlns:xs="http://www.w3.org/2001/XMLSchema" xmlns:p="http://schemas.microsoft.com/office/2006/metadata/properties" xmlns:ns2="695fb689-23dc-4cc8-a831-f6d20e9d44cd" xmlns:ns3="cd2ff579-b478-40cb-95b4-5037884f2039" targetNamespace="http://schemas.microsoft.com/office/2006/metadata/properties" ma:root="true" ma:fieldsID="b7a6005c397077911fa859b6c9062f55" ns2:_="" ns3:_="">
    <xsd:import namespace="695fb689-23dc-4cc8-a831-f6d20e9d44cd"/>
    <xsd:import namespace="cd2ff579-b478-40cb-95b4-5037884f2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fb689-23dc-4cc8-a831-f6d20e9d4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ff579-b478-40cb-95b4-5037884f2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967E3-B263-452B-9884-F136D43F46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D198C0-F6DE-46B2-A62A-C5F3FA283E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BA1B76-3B43-42E4-818E-730AE4687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</dc:creator>
  <cp:lastModifiedBy>Rossana Seminario</cp:lastModifiedBy>
  <cp:revision>5</cp:revision>
  <cp:lastPrinted>2015-03-12T22:42:00Z</cp:lastPrinted>
  <dcterms:created xsi:type="dcterms:W3CDTF">2020-06-15T06:50:00Z</dcterms:created>
  <dcterms:modified xsi:type="dcterms:W3CDTF">2020-06-16T00:20:00Z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0x0101006FC57F7B50942E41883D752D78950A44</vt:lpwstr>
  </property>
</Properties>
</file>