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23A5" w14:textId="22A63533" w:rsidR="007702C4" w:rsidRPr="00213B8B" w:rsidRDefault="007D1C19" w:rsidP="00213B8B">
      <w:pPr>
        <w:shd w:val="clear" w:color="auto" w:fill="0B0D34"/>
        <w:spacing w:line="240" w:lineRule="auto"/>
        <w:rPr>
          <w:rFonts w:ascii="Supria Sans Cond Bold" w:hAnsi="Supria Sans Cond Bold" w:cs="Open Sans"/>
          <w:sz w:val="28"/>
          <w:szCs w:val="28"/>
        </w:rPr>
      </w:pPr>
      <w:r w:rsidRPr="001D380B">
        <w:rPr>
          <w:rFonts w:ascii="Supria Sans Cond Bold" w:hAnsi="Supria Sans Cond Bold" w:cs="Open Sans"/>
          <w:sz w:val="28"/>
          <w:szCs w:val="28"/>
        </w:rPr>
        <w:t xml:space="preserve">UNIT INFORMATION </w:t>
      </w:r>
    </w:p>
    <w:tbl>
      <w:tblPr>
        <w:tblStyle w:val="TableGrid"/>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528"/>
      </w:tblGrid>
      <w:tr w:rsidR="00596C02" w14:paraId="5F83C317" w14:textId="77777777" w:rsidTr="00D26F57">
        <w:trPr>
          <w:trHeight w:val="37"/>
        </w:trPr>
        <w:tc>
          <w:tcPr>
            <w:tcW w:w="4253" w:type="dxa"/>
          </w:tcPr>
          <w:p w14:paraId="21526562"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CODE</w:t>
            </w:r>
          </w:p>
        </w:tc>
        <w:tc>
          <w:tcPr>
            <w:tcW w:w="5528" w:type="dxa"/>
            <w:vAlign w:val="center"/>
          </w:tcPr>
          <w:p w14:paraId="71081E6A" w14:textId="0F9D4BA7" w:rsidR="00596C02" w:rsidRPr="009C4215" w:rsidRDefault="00486323" w:rsidP="00D26C36">
            <w:pPr>
              <w:spacing w:before="120" w:after="120"/>
              <w:rPr>
                <w:rFonts w:ascii="Open Sans" w:hAnsi="Open Sans" w:cs="Open Sans"/>
                <w:sz w:val="18"/>
                <w:szCs w:val="18"/>
              </w:rPr>
            </w:pPr>
            <w:r>
              <w:rPr>
                <w:rFonts w:ascii="Open Sans" w:hAnsi="Open Sans" w:cs="Open Sans"/>
                <w:sz w:val="18"/>
                <w:szCs w:val="18"/>
              </w:rPr>
              <w:t>SO352</w:t>
            </w:r>
          </w:p>
        </w:tc>
      </w:tr>
      <w:tr w:rsidR="00596C02" w14:paraId="2734D7F3" w14:textId="77777777" w:rsidTr="00D26F57">
        <w:tc>
          <w:tcPr>
            <w:tcW w:w="4253" w:type="dxa"/>
          </w:tcPr>
          <w:p w14:paraId="5CE0297D"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NAME</w:t>
            </w:r>
          </w:p>
        </w:tc>
        <w:tc>
          <w:tcPr>
            <w:tcW w:w="5528" w:type="dxa"/>
            <w:vAlign w:val="center"/>
          </w:tcPr>
          <w:p w14:paraId="1EA47BFA" w14:textId="7A4938C0" w:rsidR="00596C02" w:rsidRPr="009C4215" w:rsidRDefault="00486323" w:rsidP="00D26C36">
            <w:pPr>
              <w:spacing w:before="120" w:after="120"/>
              <w:rPr>
                <w:rFonts w:ascii="Open Sans" w:hAnsi="Open Sans" w:cs="Open Sans"/>
                <w:sz w:val="18"/>
                <w:szCs w:val="18"/>
              </w:rPr>
            </w:pPr>
            <w:r>
              <w:rPr>
                <w:rFonts w:ascii="Open Sans" w:hAnsi="Open Sans" w:cs="Open Sans"/>
                <w:sz w:val="18"/>
                <w:szCs w:val="18"/>
              </w:rPr>
              <w:t xml:space="preserve">Culturally Sensitive and Inclusive Practice </w:t>
            </w:r>
          </w:p>
        </w:tc>
      </w:tr>
      <w:tr w:rsidR="00596C02" w14:paraId="523F366F" w14:textId="77777777" w:rsidTr="00D26F57">
        <w:tc>
          <w:tcPr>
            <w:tcW w:w="4253" w:type="dxa"/>
          </w:tcPr>
          <w:p w14:paraId="314D4C9C"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sz w:val="20"/>
                <w:szCs w:val="20"/>
              </w:rPr>
              <w:t>ASSOCIATED HIGHER EDUCATION AWARDS</w:t>
            </w:r>
          </w:p>
        </w:tc>
        <w:tc>
          <w:tcPr>
            <w:tcW w:w="5528" w:type="dxa"/>
          </w:tcPr>
          <w:p w14:paraId="7DE8B888" w14:textId="77777777" w:rsidR="00596C02" w:rsidRDefault="00486323" w:rsidP="00241E96">
            <w:pPr>
              <w:spacing w:before="120" w:after="120"/>
              <w:rPr>
                <w:rFonts w:ascii="Open Sans" w:hAnsi="Open Sans" w:cs="Open Sans"/>
                <w:sz w:val="18"/>
                <w:szCs w:val="18"/>
              </w:rPr>
            </w:pPr>
            <w:r>
              <w:rPr>
                <w:rFonts w:ascii="Open Sans" w:hAnsi="Open Sans" w:cs="Open Sans"/>
                <w:sz w:val="18"/>
                <w:szCs w:val="18"/>
              </w:rPr>
              <w:t>Bachelor of Human Services</w:t>
            </w:r>
          </w:p>
          <w:p w14:paraId="7D80D383" w14:textId="5CE4D27F" w:rsidR="00486323" w:rsidRPr="009C4215" w:rsidRDefault="00486323" w:rsidP="00241E96">
            <w:pPr>
              <w:spacing w:before="120" w:after="120"/>
              <w:rPr>
                <w:rFonts w:ascii="Open Sans" w:hAnsi="Open Sans" w:cs="Open Sans"/>
                <w:sz w:val="18"/>
                <w:szCs w:val="18"/>
              </w:rPr>
            </w:pPr>
            <w:r>
              <w:rPr>
                <w:rFonts w:ascii="Open Sans" w:hAnsi="Open Sans" w:cs="Open Sans"/>
                <w:sz w:val="18"/>
                <w:szCs w:val="18"/>
              </w:rPr>
              <w:t>Bachelor of Counselling</w:t>
            </w:r>
          </w:p>
        </w:tc>
      </w:tr>
      <w:tr w:rsidR="00596C02" w14:paraId="1A1D51AC" w14:textId="77777777" w:rsidTr="00D26F57">
        <w:tc>
          <w:tcPr>
            <w:tcW w:w="4253" w:type="dxa"/>
          </w:tcPr>
          <w:p w14:paraId="5E182540"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DURATION</w:t>
            </w:r>
          </w:p>
        </w:tc>
        <w:tc>
          <w:tcPr>
            <w:tcW w:w="5528" w:type="dxa"/>
            <w:vAlign w:val="center"/>
          </w:tcPr>
          <w:p w14:paraId="5F59FBCA" w14:textId="6CFBEFFC" w:rsidR="00596C02" w:rsidRPr="009C4215" w:rsidRDefault="00486323" w:rsidP="00D26C36">
            <w:pPr>
              <w:spacing w:before="120" w:after="120"/>
              <w:rPr>
                <w:rFonts w:ascii="Open Sans" w:hAnsi="Open Sans" w:cs="Open Sans"/>
                <w:sz w:val="18"/>
                <w:szCs w:val="18"/>
              </w:rPr>
            </w:pPr>
            <w:r>
              <w:rPr>
                <w:rFonts w:ascii="Open Sans" w:hAnsi="Open Sans" w:cs="Open Sans"/>
                <w:sz w:val="18"/>
                <w:szCs w:val="18"/>
              </w:rPr>
              <w:t xml:space="preserve">One Semester </w:t>
            </w:r>
          </w:p>
        </w:tc>
      </w:tr>
      <w:tr w:rsidR="00596C02" w14:paraId="7A8DB41D" w14:textId="77777777" w:rsidTr="00D26F57">
        <w:tc>
          <w:tcPr>
            <w:tcW w:w="4253" w:type="dxa"/>
          </w:tcPr>
          <w:p w14:paraId="71D2EC6D"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LEVEL</w:t>
            </w:r>
          </w:p>
        </w:tc>
        <w:tc>
          <w:tcPr>
            <w:tcW w:w="5528" w:type="dxa"/>
            <w:vAlign w:val="center"/>
          </w:tcPr>
          <w:p w14:paraId="43C51399" w14:textId="3A918B36" w:rsidR="00596C02" w:rsidRPr="009C4215" w:rsidRDefault="00486323" w:rsidP="00D26C36">
            <w:pPr>
              <w:spacing w:before="120" w:after="120"/>
              <w:rPr>
                <w:rFonts w:ascii="Open Sans" w:hAnsi="Open Sans" w:cs="Open Sans"/>
                <w:sz w:val="18"/>
                <w:szCs w:val="18"/>
              </w:rPr>
            </w:pPr>
            <w:r>
              <w:rPr>
                <w:rFonts w:ascii="Open Sans" w:hAnsi="Open Sans" w:cs="Open Sans"/>
                <w:sz w:val="18"/>
                <w:szCs w:val="18"/>
              </w:rPr>
              <w:t xml:space="preserve">Advanced </w:t>
            </w:r>
          </w:p>
        </w:tc>
      </w:tr>
      <w:tr w:rsidR="00596C02" w14:paraId="38E792DD" w14:textId="77777777" w:rsidTr="00D26F57">
        <w:tc>
          <w:tcPr>
            <w:tcW w:w="4253" w:type="dxa"/>
          </w:tcPr>
          <w:p w14:paraId="2943AD14"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UNIT COORDINATOR</w:t>
            </w:r>
          </w:p>
        </w:tc>
        <w:tc>
          <w:tcPr>
            <w:tcW w:w="5528" w:type="dxa"/>
            <w:vAlign w:val="center"/>
          </w:tcPr>
          <w:p w14:paraId="2453AB83" w14:textId="6167023A" w:rsidR="00596C02" w:rsidRPr="009C4215" w:rsidRDefault="00486323" w:rsidP="00D26C36">
            <w:pPr>
              <w:spacing w:before="120" w:after="120"/>
              <w:rPr>
                <w:rFonts w:ascii="Open Sans" w:hAnsi="Open Sans" w:cs="Open Sans"/>
                <w:sz w:val="18"/>
                <w:szCs w:val="18"/>
              </w:rPr>
            </w:pPr>
            <w:r>
              <w:rPr>
                <w:rFonts w:ascii="Open Sans" w:hAnsi="Open Sans" w:cs="Open Sans"/>
                <w:sz w:val="18"/>
                <w:szCs w:val="18"/>
              </w:rPr>
              <w:t xml:space="preserve">Dr Stephen Beaumont </w:t>
            </w:r>
          </w:p>
        </w:tc>
      </w:tr>
      <w:tr w:rsidR="00596C02" w14:paraId="06E78B46" w14:textId="77777777" w:rsidTr="00D26F57">
        <w:tc>
          <w:tcPr>
            <w:tcW w:w="4253" w:type="dxa"/>
          </w:tcPr>
          <w:p w14:paraId="26F9ECB2"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TEACHING STAFF</w:t>
            </w:r>
          </w:p>
        </w:tc>
        <w:tc>
          <w:tcPr>
            <w:tcW w:w="5528" w:type="dxa"/>
            <w:vAlign w:val="center"/>
          </w:tcPr>
          <w:p w14:paraId="5CFA3C48" w14:textId="58B8192C" w:rsidR="00596C02" w:rsidRPr="009C4215" w:rsidRDefault="00BE7707" w:rsidP="009B008C">
            <w:pPr>
              <w:spacing w:after="120"/>
              <w:rPr>
                <w:rFonts w:ascii="Open Sans" w:hAnsi="Open Sans" w:cs="Open Sans"/>
                <w:sz w:val="18"/>
                <w:szCs w:val="18"/>
              </w:rPr>
            </w:pPr>
            <w:r>
              <w:rPr>
                <w:rFonts w:ascii="Open Sans" w:hAnsi="Open Sans" w:cs="Open Sans"/>
                <w:sz w:val="18"/>
                <w:szCs w:val="18"/>
              </w:rPr>
              <w:t>Rodwell Manzanga</w:t>
            </w:r>
            <w:r w:rsidR="00486323">
              <w:rPr>
                <w:rFonts w:ascii="Open Sans" w:hAnsi="Open Sans" w:cs="Open Sans"/>
                <w:sz w:val="18"/>
                <w:szCs w:val="18"/>
              </w:rPr>
              <w:t xml:space="preserve"> </w:t>
            </w:r>
          </w:p>
        </w:tc>
      </w:tr>
      <w:tr w:rsidR="00596C02" w14:paraId="3BE0AD77" w14:textId="77777777" w:rsidTr="00D26F57">
        <w:tc>
          <w:tcPr>
            <w:tcW w:w="4253" w:type="dxa"/>
          </w:tcPr>
          <w:p w14:paraId="7BD6AC3B"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CORE</w:t>
            </w:r>
            <w:r w:rsidR="00B036A3"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r w:rsidR="00B036A3"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ELECTIVE</w:t>
            </w:r>
          </w:p>
        </w:tc>
        <w:tc>
          <w:tcPr>
            <w:tcW w:w="5528" w:type="dxa"/>
            <w:vAlign w:val="center"/>
          </w:tcPr>
          <w:p w14:paraId="759A4F4A" w14:textId="2214328A" w:rsidR="00596C02" w:rsidRPr="009C4215" w:rsidRDefault="00486323" w:rsidP="00C3224B">
            <w:pPr>
              <w:spacing w:after="120"/>
              <w:rPr>
                <w:rFonts w:ascii="Open Sans" w:hAnsi="Open Sans" w:cs="Open Sans"/>
                <w:sz w:val="18"/>
                <w:szCs w:val="18"/>
              </w:rPr>
            </w:pPr>
            <w:r>
              <w:rPr>
                <w:rFonts w:ascii="Open Sans" w:hAnsi="Open Sans" w:cs="Open Sans"/>
                <w:sz w:val="18"/>
                <w:szCs w:val="18"/>
              </w:rPr>
              <w:t xml:space="preserve">Core </w:t>
            </w:r>
          </w:p>
        </w:tc>
      </w:tr>
      <w:tr w:rsidR="00596C02" w14:paraId="713315FA" w14:textId="77777777" w:rsidTr="00D26F57">
        <w:tc>
          <w:tcPr>
            <w:tcW w:w="4253" w:type="dxa"/>
          </w:tcPr>
          <w:p w14:paraId="356B7124"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WEIGHTING</w:t>
            </w:r>
          </w:p>
        </w:tc>
        <w:tc>
          <w:tcPr>
            <w:tcW w:w="5528" w:type="dxa"/>
            <w:vAlign w:val="center"/>
          </w:tcPr>
          <w:p w14:paraId="75E053C8" w14:textId="77777777" w:rsidR="00596C02" w:rsidRPr="009C4215" w:rsidRDefault="00596C02" w:rsidP="009B008C">
            <w:pPr>
              <w:tabs>
                <w:tab w:val="right" w:pos="5313"/>
              </w:tabs>
              <w:spacing w:before="120"/>
              <w:rPr>
                <w:rFonts w:ascii="Open Sans" w:hAnsi="Open Sans" w:cs="Open Sans"/>
                <w:sz w:val="18"/>
                <w:szCs w:val="18"/>
              </w:rPr>
            </w:pPr>
            <w:r w:rsidRPr="009C4215">
              <w:rPr>
                <w:rFonts w:ascii="Open Sans" w:hAnsi="Open Sans" w:cs="Open Sans"/>
                <w:sz w:val="18"/>
                <w:szCs w:val="18"/>
              </w:rPr>
              <w:t>Unit credit points</w:t>
            </w:r>
            <w:r w:rsidR="00C672E0" w:rsidRPr="009C4215">
              <w:rPr>
                <w:rFonts w:ascii="Open Sans" w:hAnsi="Open Sans" w:cs="Open Sans"/>
                <w:sz w:val="18"/>
                <w:szCs w:val="18"/>
              </w:rPr>
              <w:tab/>
            </w:r>
            <w:r w:rsidRPr="009C4215">
              <w:rPr>
                <w:rFonts w:ascii="Open Sans" w:hAnsi="Open Sans" w:cs="Open Sans"/>
                <w:sz w:val="18"/>
                <w:szCs w:val="18"/>
              </w:rPr>
              <w:t>10</w:t>
            </w:r>
            <w:r w:rsidR="00CD01CC" w:rsidRPr="009C4215">
              <w:rPr>
                <w:rFonts w:ascii="Open Sans" w:hAnsi="Open Sans" w:cs="Open Sans"/>
                <w:sz w:val="18"/>
                <w:szCs w:val="18"/>
              </w:rPr>
              <w:t xml:space="preserve"> (0.125 EFTSL)</w:t>
            </w:r>
          </w:p>
          <w:p w14:paraId="39FB1A77" w14:textId="77777777" w:rsidR="00596C02" w:rsidRPr="009C4215" w:rsidRDefault="00596C02" w:rsidP="009B008C">
            <w:pPr>
              <w:tabs>
                <w:tab w:val="right" w:pos="5313"/>
              </w:tabs>
              <w:spacing w:after="120"/>
              <w:rPr>
                <w:rFonts w:ascii="Open Sans" w:hAnsi="Open Sans" w:cs="Open Sans"/>
                <w:sz w:val="18"/>
                <w:szCs w:val="18"/>
              </w:rPr>
            </w:pPr>
            <w:r w:rsidRPr="009C4215">
              <w:rPr>
                <w:rFonts w:ascii="Open Sans" w:hAnsi="Open Sans" w:cs="Open Sans"/>
                <w:sz w:val="18"/>
                <w:szCs w:val="18"/>
              </w:rPr>
              <w:t>Course credit points</w:t>
            </w:r>
            <w:r w:rsidR="00C672E0" w:rsidRPr="009C4215">
              <w:rPr>
                <w:rFonts w:ascii="Open Sans" w:hAnsi="Open Sans" w:cs="Open Sans"/>
                <w:sz w:val="18"/>
                <w:szCs w:val="18"/>
              </w:rPr>
              <w:tab/>
            </w:r>
            <w:r w:rsidRPr="009C4215">
              <w:rPr>
                <w:rFonts w:ascii="Open Sans" w:hAnsi="Open Sans" w:cs="Open Sans"/>
                <w:sz w:val="18"/>
                <w:szCs w:val="18"/>
              </w:rPr>
              <w:t>240</w:t>
            </w:r>
            <w:r w:rsidR="00CD01CC" w:rsidRPr="009C4215">
              <w:rPr>
                <w:rFonts w:ascii="Open Sans" w:hAnsi="Open Sans" w:cs="Open Sans"/>
                <w:sz w:val="18"/>
                <w:szCs w:val="18"/>
              </w:rPr>
              <w:t xml:space="preserve"> (3.0 EFTSL)</w:t>
            </w:r>
          </w:p>
        </w:tc>
      </w:tr>
      <w:tr w:rsidR="00596C02" w14:paraId="2FC052AF" w14:textId="77777777" w:rsidTr="00D26F57">
        <w:tc>
          <w:tcPr>
            <w:tcW w:w="4253" w:type="dxa"/>
          </w:tcPr>
          <w:p w14:paraId="4FDF145A" w14:textId="77777777" w:rsidR="00596C02" w:rsidRPr="001D380B" w:rsidRDefault="00FC6476" w:rsidP="005B78F5">
            <w:pPr>
              <w:spacing w:before="120" w:after="120"/>
              <w:ind w:left="28"/>
              <w:rPr>
                <w:rFonts w:ascii="Supria Sans Cond Regular" w:hAnsi="Supria Sans Cond Regular" w:cs="Open Sans"/>
                <w:sz w:val="20"/>
                <w:szCs w:val="20"/>
              </w:rPr>
            </w:pPr>
            <w:r w:rsidRPr="001D380B">
              <w:rPr>
                <w:rFonts w:ascii="Supria Sans Cond Regular" w:hAnsi="Supria Sans Cond Regular" w:cs="Open Sans"/>
                <w:b/>
                <w:bCs/>
                <w:sz w:val="20"/>
                <w:szCs w:val="20"/>
              </w:rPr>
              <w:t>DELIVERY MODE</w:t>
            </w:r>
          </w:p>
        </w:tc>
        <w:tc>
          <w:tcPr>
            <w:tcW w:w="5528" w:type="dxa"/>
            <w:vAlign w:val="center"/>
          </w:tcPr>
          <w:p w14:paraId="79E1FB13" w14:textId="77777777" w:rsidR="00596C02" w:rsidRDefault="00486323" w:rsidP="00D26C36">
            <w:pPr>
              <w:spacing w:before="120" w:after="120"/>
              <w:rPr>
                <w:rFonts w:ascii="Open Sans" w:hAnsi="Open Sans" w:cs="Open Sans"/>
                <w:sz w:val="18"/>
                <w:szCs w:val="18"/>
              </w:rPr>
            </w:pPr>
            <w:r>
              <w:rPr>
                <w:rFonts w:ascii="Open Sans" w:hAnsi="Open Sans" w:cs="Open Sans"/>
                <w:sz w:val="18"/>
                <w:szCs w:val="18"/>
              </w:rPr>
              <w:t>Face to face on site</w:t>
            </w:r>
          </w:p>
          <w:p w14:paraId="3C1C9657" w14:textId="77E67CFB" w:rsidR="00486323" w:rsidRPr="009C4215" w:rsidRDefault="00486323" w:rsidP="00D26C36">
            <w:pPr>
              <w:spacing w:before="120" w:after="120"/>
              <w:rPr>
                <w:rFonts w:ascii="Open Sans" w:hAnsi="Open Sans" w:cs="Open Sans"/>
                <w:sz w:val="18"/>
                <w:szCs w:val="18"/>
              </w:rPr>
            </w:pPr>
            <w:r>
              <w:rPr>
                <w:rFonts w:ascii="Open Sans" w:hAnsi="Open Sans" w:cs="Open Sans"/>
                <w:sz w:val="18"/>
                <w:szCs w:val="18"/>
              </w:rPr>
              <w:t xml:space="preserve">External </w:t>
            </w:r>
          </w:p>
        </w:tc>
      </w:tr>
      <w:tr w:rsidR="00BC0906" w14:paraId="304C7AE2" w14:textId="77777777" w:rsidTr="00D26F57">
        <w:tc>
          <w:tcPr>
            <w:tcW w:w="4253" w:type="dxa"/>
          </w:tcPr>
          <w:p w14:paraId="0030DD91" w14:textId="77777777" w:rsidR="00BC0906" w:rsidRPr="001D380B" w:rsidRDefault="00BC0906" w:rsidP="005B78F5">
            <w:pPr>
              <w:spacing w:before="120" w:after="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STUDENT WORKLOAD</w:t>
            </w:r>
          </w:p>
        </w:tc>
        <w:tc>
          <w:tcPr>
            <w:tcW w:w="5528" w:type="dxa"/>
            <w:vAlign w:val="center"/>
          </w:tcPr>
          <w:p w14:paraId="01D4FF23" w14:textId="77777777" w:rsidR="00486323" w:rsidRPr="00486323" w:rsidRDefault="00486323" w:rsidP="00CC4F83">
            <w:pPr>
              <w:tabs>
                <w:tab w:val="right" w:pos="6166"/>
              </w:tabs>
              <w:spacing w:before="120" w:after="120"/>
              <w:jc w:val="both"/>
              <w:rPr>
                <w:rFonts w:ascii="Open Sans" w:hAnsi="Open Sans" w:cs="Open Sans"/>
                <w:i/>
                <w:iCs/>
                <w:sz w:val="18"/>
                <w:szCs w:val="18"/>
              </w:rPr>
            </w:pPr>
            <w:r w:rsidRPr="00486323">
              <w:rPr>
                <w:rFonts w:ascii="Open Sans" w:hAnsi="Open Sans" w:cs="Open Sans"/>
                <w:i/>
                <w:iCs/>
                <w:sz w:val="18"/>
                <w:szCs w:val="18"/>
              </w:rPr>
              <w:t>Face to face</w:t>
            </w:r>
          </w:p>
          <w:p w14:paraId="01A3966E" w14:textId="69C4B124" w:rsidR="00CC4F83" w:rsidRDefault="00486323" w:rsidP="00CC4F83">
            <w:pPr>
              <w:tabs>
                <w:tab w:val="right" w:pos="6166"/>
              </w:tabs>
              <w:spacing w:before="120" w:after="120"/>
              <w:jc w:val="both"/>
              <w:rPr>
                <w:rFonts w:ascii="Open Sans" w:hAnsi="Open Sans" w:cs="Open Sans"/>
                <w:sz w:val="18"/>
                <w:szCs w:val="18"/>
              </w:rPr>
            </w:pPr>
            <w:r>
              <w:rPr>
                <w:rFonts w:ascii="Open Sans" w:hAnsi="Open Sans" w:cs="Open Sans"/>
                <w:sz w:val="18"/>
                <w:szCs w:val="18"/>
              </w:rPr>
              <w:t>Contact hours                                                                           35 hours</w:t>
            </w:r>
          </w:p>
          <w:p w14:paraId="057E7F75" w14:textId="77777777" w:rsidR="00486323" w:rsidRDefault="00486323" w:rsidP="00CC4F83">
            <w:pPr>
              <w:tabs>
                <w:tab w:val="right" w:pos="6166"/>
              </w:tabs>
              <w:spacing w:before="120" w:after="120"/>
              <w:jc w:val="both"/>
              <w:rPr>
                <w:rFonts w:ascii="Open Sans" w:hAnsi="Open Sans" w:cs="Open Sans"/>
                <w:sz w:val="18"/>
                <w:szCs w:val="18"/>
              </w:rPr>
            </w:pPr>
            <w:r>
              <w:rPr>
                <w:rFonts w:ascii="Open Sans" w:hAnsi="Open Sans" w:cs="Open Sans"/>
                <w:sz w:val="18"/>
                <w:szCs w:val="18"/>
              </w:rPr>
              <w:t>Reading, study and preparation for intensive                    55 hours</w:t>
            </w:r>
          </w:p>
          <w:p w14:paraId="003542BF" w14:textId="77777777" w:rsidR="00486323" w:rsidRDefault="00486323" w:rsidP="00CC4F83">
            <w:pPr>
              <w:tabs>
                <w:tab w:val="right" w:pos="6166"/>
              </w:tabs>
              <w:spacing w:before="120" w:after="120"/>
              <w:jc w:val="both"/>
              <w:rPr>
                <w:rFonts w:ascii="Open Sans" w:hAnsi="Open Sans" w:cs="Open Sans"/>
                <w:sz w:val="18"/>
                <w:szCs w:val="18"/>
              </w:rPr>
            </w:pPr>
            <w:r>
              <w:rPr>
                <w:rFonts w:ascii="Open Sans" w:hAnsi="Open Sans" w:cs="Open Sans"/>
                <w:sz w:val="18"/>
                <w:szCs w:val="18"/>
              </w:rPr>
              <w:t>Assignment preparation                                                       60 hours</w:t>
            </w:r>
          </w:p>
          <w:p w14:paraId="573E0612" w14:textId="55DE4D8E" w:rsidR="00486323" w:rsidRPr="00213B8B" w:rsidRDefault="00486323" w:rsidP="00CC4F83">
            <w:pPr>
              <w:tabs>
                <w:tab w:val="right" w:pos="6166"/>
              </w:tabs>
              <w:spacing w:before="120" w:after="120"/>
              <w:jc w:val="both"/>
              <w:rPr>
                <w:rFonts w:ascii="Open Sans" w:hAnsi="Open Sans" w:cs="Open Sans"/>
                <w:b/>
                <w:bCs/>
                <w:sz w:val="18"/>
                <w:szCs w:val="18"/>
              </w:rPr>
            </w:pPr>
            <w:r w:rsidRPr="00486323">
              <w:rPr>
                <w:rFonts w:ascii="Open Sans" w:hAnsi="Open Sans" w:cs="Open Sans"/>
                <w:b/>
                <w:bCs/>
                <w:sz w:val="18"/>
                <w:szCs w:val="18"/>
              </w:rPr>
              <w:t>TOTAL                                                                                     150 hours</w:t>
            </w:r>
          </w:p>
          <w:p w14:paraId="0C660615" w14:textId="77777777" w:rsidR="00486323" w:rsidRPr="00486323" w:rsidRDefault="00486323" w:rsidP="00CC4F83">
            <w:pPr>
              <w:tabs>
                <w:tab w:val="right" w:pos="6166"/>
              </w:tabs>
              <w:spacing w:before="120" w:after="120"/>
              <w:jc w:val="both"/>
              <w:rPr>
                <w:rFonts w:ascii="Open Sans" w:hAnsi="Open Sans" w:cs="Open Sans"/>
                <w:i/>
                <w:iCs/>
                <w:sz w:val="18"/>
                <w:szCs w:val="18"/>
              </w:rPr>
            </w:pPr>
            <w:r w:rsidRPr="00486323">
              <w:rPr>
                <w:rFonts w:ascii="Open Sans" w:hAnsi="Open Sans" w:cs="Open Sans"/>
                <w:i/>
                <w:iCs/>
                <w:sz w:val="18"/>
                <w:szCs w:val="18"/>
              </w:rPr>
              <w:t xml:space="preserve">External  </w:t>
            </w:r>
          </w:p>
          <w:p w14:paraId="01A51A6D" w14:textId="39CCACA9" w:rsidR="00486323" w:rsidRDefault="00486323" w:rsidP="00CC4F83">
            <w:pPr>
              <w:tabs>
                <w:tab w:val="right" w:pos="6166"/>
              </w:tabs>
              <w:spacing w:before="120" w:after="120"/>
              <w:jc w:val="both"/>
              <w:rPr>
                <w:rFonts w:ascii="Open Sans" w:hAnsi="Open Sans" w:cs="Open Sans"/>
                <w:sz w:val="18"/>
                <w:szCs w:val="18"/>
              </w:rPr>
            </w:pPr>
            <w:r>
              <w:rPr>
                <w:rFonts w:ascii="Open Sans" w:hAnsi="Open Sans" w:cs="Open Sans"/>
                <w:sz w:val="18"/>
                <w:szCs w:val="18"/>
              </w:rPr>
              <w:t>Engagement with study materials                                       90 hours</w:t>
            </w:r>
          </w:p>
          <w:p w14:paraId="636992E0" w14:textId="77777777" w:rsidR="00486323" w:rsidRDefault="00486323" w:rsidP="00CC4F83">
            <w:pPr>
              <w:tabs>
                <w:tab w:val="right" w:pos="6166"/>
              </w:tabs>
              <w:spacing w:before="120" w:after="120"/>
              <w:jc w:val="both"/>
              <w:rPr>
                <w:rFonts w:ascii="Open Sans" w:hAnsi="Open Sans" w:cs="Open Sans"/>
                <w:sz w:val="18"/>
                <w:szCs w:val="18"/>
              </w:rPr>
            </w:pPr>
            <w:r>
              <w:rPr>
                <w:rFonts w:ascii="Open Sans" w:hAnsi="Open Sans" w:cs="Open Sans"/>
                <w:sz w:val="18"/>
                <w:szCs w:val="18"/>
              </w:rPr>
              <w:t>Assignment preparation                                                       60 hours</w:t>
            </w:r>
          </w:p>
          <w:p w14:paraId="6DB0BCEB" w14:textId="1DB83270" w:rsidR="00486323" w:rsidRPr="00486323" w:rsidRDefault="00486323" w:rsidP="00CC4F83">
            <w:pPr>
              <w:tabs>
                <w:tab w:val="right" w:pos="6166"/>
              </w:tabs>
              <w:spacing w:before="120" w:after="120"/>
              <w:jc w:val="both"/>
              <w:rPr>
                <w:rFonts w:ascii="Open Sans" w:hAnsi="Open Sans" w:cs="Open Sans"/>
                <w:b/>
                <w:bCs/>
                <w:sz w:val="18"/>
                <w:szCs w:val="18"/>
              </w:rPr>
            </w:pPr>
            <w:r w:rsidRPr="00486323">
              <w:rPr>
                <w:rFonts w:ascii="Open Sans" w:hAnsi="Open Sans" w:cs="Open Sans"/>
                <w:b/>
                <w:bCs/>
                <w:sz w:val="18"/>
                <w:szCs w:val="18"/>
              </w:rPr>
              <w:t xml:space="preserve">TOTAL                                                                                    150 hours  </w:t>
            </w:r>
          </w:p>
        </w:tc>
      </w:tr>
      <w:tr w:rsidR="00BC0906" w14:paraId="5742CA81" w14:textId="77777777" w:rsidTr="00D26F57">
        <w:tc>
          <w:tcPr>
            <w:tcW w:w="4253" w:type="dxa"/>
          </w:tcPr>
          <w:p w14:paraId="01130D8B" w14:textId="77777777" w:rsidR="00D112C9" w:rsidRPr="001D380B" w:rsidRDefault="00D26C36" w:rsidP="00D112C9">
            <w:pPr>
              <w:spacing w:before="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PREREQUISITE</w:t>
            </w:r>
            <w:r w:rsidR="00143E16" w:rsidRPr="001D380B">
              <w:rPr>
                <w:rFonts w:ascii="Supria Sans Cond Regular" w:hAnsi="Supria Sans Cond Regular" w:cs="Open Sans"/>
                <w:b/>
                <w:bCs/>
                <w:sz w:val="20"/>
                <w:szCs w:val="20"/>
              </w:rPr>
              <w:t>S</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COREQUISITE</w:t>
            </w:r>
            <w:r w:rsidR="00143E16" w:rsidRPr="001D380B">
              <w:rPr>
                <w:rFonts w:ascii="Supria Sans Cond Regular" w:hAnsi="Supria Sans Cond Regular" w:cs="Open Sans"/>
                <w:b/>
                <w:bCs/>
                <w:sz w:val="20"/>
                <w:szCs w:val="20"/>
              </w:rPr>
              <w:t>S</w:t>
            </w:r>
            <w:r w:rsidR="00A12BD8" w:rsidRPr="001D380B">
              <w:rPr>
                <w:rFonts w:ascii="Supria Sans Cond Regular" w:hAnsi="Supria Sans Cond Regular" w:cs="Open Sans"/>
                <w:b/>
                <w:bCs/>
                <w:sz w:val="20"/>
                <w:szCs w:val="20"/>
              </w:rPr>
              <w:t xml:space="preserve"> </w:t>
            </w:r>
            <w:r w:rsidRPr="001D380B">
              <w:rPr>
                <w:rFonts w:ascii="Supria Sans Cond Regular" w:hAnsi="Supria Sans Cond Regular" w:cs="Open Sans"/>
                <w:b/>
                <w:bCs/>
                <w:sz w:val="20"/>
                <w:szCs w:val="20"/>
              </w:rPr>
              <w:t>/</w:t>
            </w:r>
          </w:p>
          <w:p w14:paraId="52FB2E04" w14:textId="77777777" w:rsidR="00BC0906" w:rsidRPr="001D380B" w:rsidRDefault="00D26C36" w:rsidP="00D112C9">
            <w:pPr>
              <w:spacing w:after="120"/>
              <w:ind w:left="28"/>
              <w:rPr>
                <w:rFonts w:ascii="Supria Sans Cond Regular" w:hAnsi="Supria Sans Cond Regular" w:cs="Open Sans"/>
                <w:b/>
                <w:bCs/>
                <w:sz w:val="20"/>
                <w:szCs w:val="20"/>
              </w:rPr>
            </w:pPr>
            <w:r w:rsidRPr="001D380B">
              <w:rPr>
                <w:rFonts w:ascii="Supria Sans Cond Regular" w:hAnsi="Supria Sans Cond Regular" w:cs="Open Sans"/>
                <w:b/>
                <w:bCs/>
                <w:sz w:val="20"/>
                <w:szCs w:val="20"/>
              </w:rPr>
              <w:t>RESTRICTIONS</w:t>
            </w:r>
          </w:p>
        </w:tc>
        <w:tc>
          <w:tcPr>
            <w:tcW w:w="5528" w:type="dxa"/>
            <w:vAlign w:val="center"/>
          </w:tcPr>
          <w:p w14:paraId="235D6385" w14:textId="77777777" w:rsidR="00BC0906" w:rsidRDefault="00486323" w:rsidP="0087198F">
            <w:pPr>
              <w:spacing w:after="120"/>
              <w:rPr>
                <w:rFonts w:ascii="Open Sans" w:hAnsi="Open Sans" w:cs="Open Sans"/>
                <w:sz w:val="18"/>
                <w:szCs w:val="18"/>
              </w:rPr>
            </w:pPr>
            <w:r>
              <w:rPr>
                <w:rFonts w:ascii="Open Sans" w:hAnsi="Open Sans" w:cs="Open Sans"/>
                <w:sz w:val="18"/>
                <w:szCs w:val="18"/>
              </w:rPr>
              <w:t>Bachelor of Human Services: 40 credit points</w:t>
            </w:r>
          </w:p>
          <w:p w14:paraId="092122DA" w14:textId="00A5563A" w:rsidR="00486323" w:rsidRPr="009C4215" w:rsidRDefault="00486323" w:rsidP="0087198F">
            <w:pPr>
              <w:spacing w:after="120"/>
              <w:rPr>
                <w:rFonts w:ascii="Open Sans" w:hAnsi="Open Sans" w:cs="Open Sans"/>
                <w:sz w:val="18"/>
                <w:szCs w:val="18"/>
              </w:rPr>
            </w:pPr>
            <w:r>
              <w:rPr>
                <w:rFonts w:ascii="Open Sans" w:hAnsi="Open Sans" w:cs="Open Sans"/>
                <w:sz w:val="18"/>
                <w:szCs w:val="18"/>
              </w:rPr>
              <w:t>Bachelor of Counselling: CO</w:t>
            </w:r>
            <w:r w:rsidR="00C46E0E">
              <w:rPr>
                <w:rFonts w:ascii="Open Sans" w:hAnsi="Open Sans" w:cs="Open Sans"/>
                <w:sz w:val="18"/>
                <w:szCs w:val="18"/>
              </w:rPr>
              <w:t xml:space="preserve">223 Ethics in Counselling </w:t>
            </w:r>
          </w:p>
        </w:tc>
      </w:tr>
    </w:tbl>
    <w:p w14:paraId="4558F9E6" w14:textId="77777777" w:rsidR="00A75A8A" w:rsidRPr="009C4215" w:rsidRDefault="00A75A8A" w:rsidP="00CB5D6B">
      <w:pPr>
        <w:spacing w:after="0" w:line="240" w:lineRule="auto"/>
        <w:jc w:val="both"/>
        <w:rPr>
          <w:rFonts w:ascii="Open Sans" w:hAnsi="Open Sans" w:cs="Open Sans"/>
          <w:sz w:val="18"/>
          <w:szCs w:val="18"/>
        </w:rPr>
      </w:pPr>
    </w:p>
    <w:p w14:paraId="6B2280F0" w14:textId="5203CF7F" w:rsidR="00444263" w:rsidRPr="00EB1A21" w:rsidRDefault="00DC2D46" w:rsidP="00EB1A21">
      <w:pPr>
        <w:shd w:val="clear" w:color="auto" w:fill="0B0D34"/>
        <w:spacing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RATIONALE</w:t>
      </w:r>
    </w:p>
    <w:p w14:paraId="732DDE3B" w14:textId="3E00EE3C" w:rsidR="00C769A8" w:rsidRDefault="00C46E0E" w:rsidP="00A20D5E">
      <w:pPr>
        <w:spacing w:line="276" w:lineRule="auto"/>
        <w:jc w:val="both"/>
        <w:rPr>
          <w:rFonts w:ascii="Open Sans" w:eastAsia="Times New Roman" w:hAnsi="Open Sans" w:cs="Open Sans"/>
          <w:color w:val="000000" w:themeColor="text1"/>
          <w:sz w:val="18"/>
          <w:szCs w:val="18"/>
          <w:shd w:val="clear" w:color="auto" w:fill="FFFFFF"/>
        </w:rPr>
      </w:pPr>
      <w:r w:rsidRPr="00EB1A21">
        <w:rPr>
          <w:rFonts w:ascii="Open Sans" w:eastAsia="Times New Roman" w:hAnsi="Open Sans" w:cs="Open Sans"/>
          <w:bCs/>
          <w:sz w:val="18"/>
          <w:szCs w:val="18"/>
        </w:rPr>
        <w:t xml:space="preserve">An awareness and understanding of cultural issues </w:t>
      </w:r>
      <w:r w:rsidR="00976541" w:rsidRPr="00EB1A21">
        <w:rPr>
          <w:rFonts w:ascii="Open Sans" w:eastAsia="Times New Roman" w:hAnsi="Open Sans" w:cs="Open Sans"/>
          <w:bCs/>
          <w:sz w:val="18"/>
          <w:szCs w:val="18"/>
        </w:rPr>
        <w:t>are</w:t>
      </w:r>
      <w:r w:rsidRPr="00EB1A21">
        <w:rPr>
          <w:rFonts w:ascii="Open Sans" w:eastAsia="Times New Roman" w:hAnsi="Open Sans" w:cs="Open Sans"/>
          <w:bCs/>
          <w:sz w:val="18"/>
          <w:szCs w:val="18"/>
        </w:rPr>
        <w:t xml:space="preserve"> essential for effective client engagement in the Helping Professions. Counsellors and human services practitioners from across the spectrum often work with diverse groups of people both within Australia and overseas and effective practice requires them to understand and respond to those who differ from them in numerous ways including language, tradition, religion, ethnicity, socio-economic status, gender, sexual orientation, and disability. As such this unit will expose students to the skills and approaches required for practice which is sensitive and inclusive of a broad range of individuals and community groups, taking into consideration Christian worldview perspectives.</w:t>
      </w:r>
      <w:r w:rsidR="002C72C0" w:rsidRPr="00EB1A21">
        <w:rPr>
          <w:rFonts w:ascii="Open Sans" w:eastAsia="Times New Roman" w:hAnsi="Open Sans" w:cs="Open Sans"/>
          <w:bCs/>
          <w:sz w:val="18"/>
          <w:szCs w:val="18"/>
        </w:rPr>
        <w:t xml:space="preserve"> Special consideration will be given to working effectively with Indigenous </w:t>
      </w:r>
      <w:r w:rsidR="00D579E8" w:rsidRPr="00EB1A21">
        <w:rPr>
          <w:rFonts w:ascii="Open Sans" w:eastAsia="Times New Roman" w:hAnsi="Open Sans" w:cs="Open Sans"/>
          <w:bCs/>
          <w:sz w:val="18"/>
          <w:szCs w:val="18"/>
        </w:rPr>
        <w:t>children, families, and communities</w:t>
      </w:r>
      <w:r w:rsidR="002C72C0" w:rsidRPr="00EB1A21">
        <w:rPr>
          <w:rFonts w:ascii="Open Sans" w:eastAsia="Times New Roman" w:hAnsi="Open Sans" w:cs="Open Sans"/>
          <w:bCs/>
          <w:sz w:val="18"/>
          <w:szCs w:val="18"/>
        </w:rPr>
        <w:t xml:space="preserve">. </w:t>
      </w:r>
      <w:r w:rsidR="002C72C0" w:rsidRPr="00EB1A21">
        <w:rPr>
          <w:rFonts w:ascii="Open Sans" w:hAnsi="Open Sans" w:cs="Open Sans"/>
          <w:sz w:val="18"/>
          <w:szCs w:val="18"/>
        </w:rPr>
        <w:t>The negative impacts of racial and economic disadvantage and a series of past government policies, including segregation, displacement and separation of families has contributed to the mistrust held by Aboriginal and Torres Strait Islander people towards government and non</w:t>
      </w:r>
      <w:r w:rsidR="00D579E8" w:rsidRPr="00EB1A21">
        <w:rPr>
          <w:rFonts w:ascii="Open Sans" w:hAnsi="Open Sans" w:cs="Open Sans"/>
          <w:sz w:val="18"/>
          <w:szCs w:val="18"/>
        </w:rPr>
        <w:t>-</w:t>
      </w:r>
      <w:r w:rsidR="002C72C0" w:rsidRPr="00EB1A21">
        <w:rPr>
          <w:rFonts w:ascii="Open Sans" w:hAnsi="Open Sans" w:cs="Open Sans"/>
          <w:sz w:val="18"/>
          <w:szCs w:val="18"/>
        </w:rPr>
        <w:t>government services and systems.</w:t>
      </w:r>
      <w:r w:rsidR="002C72C0" w:rsidRPr="00EB1A21">
        <w:rPr>
          <w:rFonts w:ascii="Open Sans" w:hAnsi="Open Sans" w:cs="Open Sans"/>
          <w:sz w:val="20"/>
          <w:szCs w:val="20"/>
        </w:rPr>
        <w:t xml:space="preserve"> </w:t>
      </w:r>
      <w:r w:rsidR="00D579E8" w:rsidRPr="00EB1A21">
        <w:rPr>
          <w:rFonts w:ascii="Open Sans" w:eastAsia="Times New Roman" w:hAnsi="Open Sans" w:cs="Open Sans"/>
          <w:color w:val="000000" w:themeColor="text1"/>
          <w:sz w:val="18"/>
          <w:szCs w:val="18"/>
          <w:shd w:val="clear" w:color="auto" w:fill="FFFFFF"/>
        </w:rPr>
        <w:t>Culturally competent practices and strategies will help ensure cultural competence.</w:t>
      </w:r>
    </w:p>
    <w:p w14:paraId="0FEA16DA" w14:textId="77777777" w:rsidR="00D56197" w:rsidRPr="001D380B" w:rsidRDefault="00D56197" w:rsidP="00D56197">
      <w:pPr>
        <w:shd w:val="clear" w:color="auto" w:fill="0B0D34"/>
        <w:spacing w:line="240" w:lineRule="auto"/>
        <w:jc w:val="both"/>
        <w:rPr>
          <w:rFonts w:ascii="Supria Sans Cond Bold" w:hAnsi="Supria Sans Cond Bold" w:cs="Open Sans"/>
          <w:sz w:val="28"/>
          <w:szCs w:val="28"/>
        </w:rPr>
      </w:pPr>
      <w:r>
        <w:rPr>
          <w:rFonts w:ascii="Supria Sans Cond Bold" w:hAnsi="Supria Sans Cond Bold" w:cs="Open Sans"/>
          <w:sz w:val="28"/>
          <w:szCs w:val="28"/>
        </w:rPr>
        <w:lastRenderedPageBreak/>
        <w:t xml:space="preserve">LEARNING DELIVERY PROCESS </w:t>
      </w:r>
    </w:p>
    <w:p w14:paraId="017AA2EA" w14:textId="1FA29AEA" w:rsidR="0065052C" w:rsidRPr="0065052C" w:rsidRDefault="0065052C" w:rsidP="0065052C">
      <w:pPr>
        <w:jc w:val="both"/>
        <w:rPr>
          <w:rFonts w:ascii="Open Sans" w:hAnsi="Open Sans" w:cs="Open Sans"/>
          <w:sz w:val="18"/>
          <w:szCs w:val="18"/>
        </w:rPr>
      </w:pPr>
      <w:r w:rsidRPr="0065052C">
        <w:rPr>
          <w:rFonts w:ascii="Open Sans" w:hAnsi="Open Sans" w:cs="Open Sans"/>
          <w:sz w:val="18"/>
          <w:szCs w:val="18"/>
        </w:rPr>
        <w:t>This is an internal &amp; external unit, so all learning outcomes will be addressed through the Learning Modules on Moodle available through the CHC website.</w:t>
      </w:r>
    </w:p>
    <w:p w14:paraId="58C88BD3" w14:textId="77777777" w:rsidR="0065052C" w:rsidRPr="0065052C" w:rsidRDefault="0065052C" w:rsidP="0065052C">
      <w:pPr>
        <w:jc w:val="both"/>
        <w:rPr>
          <w:rFonts w:ascii="Open Sans" w:hAnsi="Open Sans" w:cs="Open Sans"/>
          <w:sz w:val="18"/>
          <w:szCs w:val="18"/>
        </w:rPr>
      </w:pPr>
      <w:r w:rsidRPr="0065052C">
        <w:rPr>
          <w:rFonts w:ascii="Open Sans" w:hAnsi="Open Sans" w:cs="Open Sans"/>
          <w:sz w:val="18"/>
          <w:szCs w:val="18"/>
        </w:rPr>
        <w:t>There are twelve Learning Modules in SO352 to align with each week of the Semester. In each Learning Module, you will find:</w:t>
      </w:r>
    </w:p>
    <w:p w14:paraId="20A90CED" w14:textId="6CC4D171" w:rsidR="0065052C" w:rsidRPr="0065052C" w:rsidRDefault="0065052C" w:rsidP="0065052C">
      <w:pPr>
        <w:numPr>
          <w:ilvl w:val="0"/>
          <w:numId w:val="18"/>
        </w:numPr>
        <w:spacing w:after="0" w:line="276" w:lineRule="auto"/>
        <w:ind w:left="714" w:hanging="430"/>
        <w:jc w:val="both"/>
        <w:rPr>
          <w:rFonts w:ascii="Open Sans" w:hAnsi="Open Sans" w:cs="Open Sans"/>
          <w:sz w:val="18"/>
          <w:szCs w:val="18"/>
        </w:rPr>
      </w:pPr>
      <w:r w:rsidRPr="0065052C">
        <w:rPr>
          <w:rFonts w:ascii="Open Sans" w:hAnsi="Open Sans" w:cs="Open Sans"/>
          <w:sz w:val="18"/>
          <w:szCs w:val="18"/>
        </w:rPr>
        <w:t>An outline of the week’s content which you can read. Where available recordings of lectures will be uploaded on Moodle</w:t>
      </w:r>
      <w:r>
        <w:rPr>
          <w:rFonts w:ascii="Open Sans" w:hAnsi="Open Sans" w:cs="Open Sans"/>
          <w:sz w:val="18"/>
          <w:szCs w:val="18"/>
        </w:rPr>
        <w:t>.</w:t>
      </w:r>
    </w:p>
    <w:p w14:paraId="106194ED" w14:textId="55A3C9E5" w:rsidR="0065052C" w:rsidRPr="0065052C" w:rsidRDefault="0065052C" w:rsidP="0065052C">
      <w:pPr>
        <w:numPr>
          <w:ilvl w:val="0"/>
          <w:numId w:val="18"/>
        </w:numPr>
        <w:spacing w:after="0" w:line="276" w:lineRule="auto"/>
        <w:ind w:left="714" w:hanging="430"/>
        <w:jc w:val="both"/>
        <w:rPr>
          <w:rFonts w:ascii="Open Sans" w:hAnsi="Open Sans" w:cs="Open Sans"/>
          <w:sz w:val="18"/>
          <w:szCs w:val="18"/>
        </w:rPr>
      </w:pPr>
      <w:r w:rsidRPr="0065052C">
        <w:rPr>
          <w:rFonts w:ascii="Open Sans" w:hAnsi="Open Sans" w:cs="Open Sans"/>
          <w:sz w:val="18"/>
          <w:szCs w:val="18"/>
        </w:rPr>
        <w:t>Slides of the key points for that module and how the link to the assessment tasks will be posted regularly</w:t>
      </w:r>
      <w:r>
        <w:rPr>
          <w:rFonts w:ascii="Open Sans" w:hAnsi="Open Sans" w:cs="Open Sans"/>
          <w:sz w:val="18"/>
          <w:szCs w:val="18"/>
        </w:rPr>
        <w:t>.</w:t>
      </w:r>
    </w:p>
    <w:p w14:paraId="0A9AFDC0" w14:textId="37C3C762" w:rsidR="0065052C" w:rsidRPr="0065052C" w:rsidRDefault="0065052C" w:rsidP="0065052C">
      <w:pPr>
        <w:numPr>
          <w:ilvl w:val="0"/>
          <w:numId w:val="18"/>
        </w:numPr>
        <w:spacing w:after="0" w:line="276" w:lineRule="auto"/>
        <w:ind w:left="714" w:hanging="430"/>
        <w:jc w:val="both"/>
        <w:rPr>
          <w:rFonts w:ascii="Open Sans" w:hAnsi="Open Sans" w:cs="Open Sans"/>
          <w:sz w:val="18"/>
          <w:szCs w:val="18"/>
        </w:rPr>
      </w:pPr>
      <w:r w:rsidRPr="0065052C">
        <w:rPr>
          <w:rFonts w:ascii="Open Sans" w:hAnsi="Open Sans" w:cs="Open Sans"/>
          <w:sz w:val="18"/>
          <w:szCs w:val="18"/>
        </w:rPr>
        <w:t>Three to four essential readings, podcasts or videos to watch that address the learning outcomes</w:t>
      </w:r>
      <w:r>
        <w:rPr>
          <w:rFonts w:ascii="Open Sans" w:hAnsi="Open Sans" w:cs="Open Sans"/>
          <w:sz w:val="18"/>
          <w:szCs w:val="18"/>
        </w:rPr>
        <w:t>.</w:t>
      </w:r>
    </w:p>
    <w:p w14:paraId="24E6991F" w14:textId="389B4571" w:rsidR="0065052C" w:rsidRPr="0065052C" w:rsidRDefault="0065052C" w:rsidP="0065052C">
      <w:pPr>
        <w:numPr>
          <w:ilvl w:val="0"/>
          <w:numId w:val="18"/>
        </w:numPr>
        <w:spacing w:line="276" w:lineRule="auto"/>
        <w:ind w:hanging="430"/>
        <w:jc w:val="both"/>
        <w:rPr>
          <w:rFonts w:ascii="Open Sans" w:hAnsi="Open Sans" w:cs="Open Sans"/>
          <w:sz w:val="18"/>
          <w:szCs w:val="18"/>
        </w:rPr>
      </w:pPr>
      <w:r w:rsidRPr="0065052C">
        <w:rPr>
          <w:rFonts w:ascii="Open Sans" w:hAnsi="Open Sans" w:cs="Open Sans"/>
          <w:sz w:val="18"/>
          <w:szCs w:val="18"/>
        </w:rPr>
        <w:t>Up to four additional readings, podcasts or videos that provide more background on the topics within the Learning Module or allow you to go deeper if you desire</w:t>
      </w:r>
      <w:r>
        <w:rPr>
          <w:rFonts w:ascii="Open Sans" w:hAnsi="Open Sans" w:cs="Open Sans"/>
          <w:sz w:val="18"/>
          <w:szCs w:val="18"/>
        </w:rPr>
        <w:t>.</w:t>
      </w:r>
    </w:p>
    <w:p w14:paraId="3D8D1380" w14:textId="77777777" w:rsidR="0065052C" w:rsidRPr="0065052C" w:rsidRDefault="0065052C" w:rsidP="0065052C">
      <w:pPr>
        <w:jc w:val="both"/>
        <w:rPr>
          <w:rFonts w:ascii="Open Sans" w:hAnsi="Open Sans" w:cs="Open Sans"/>
          <w:b/>
          <w:sz w:val="18"/>
          <w:szCs w:val="18"/>
        </w:rPr>
      </w:pPr>
      <w:r w:rsidRPr="0065052C">
        <w:rPr>
          <w:rFonts w:ascii="Open Sans" w:hAnsi="Open Sans" w:cs="Open Sans"/>
          <w:b/>
          <w:sz w:val="18"/>
          <w:szCs w:val="18"/>
        </w:rPr>
        <w:t xml:space="preserve">Some guidelines for getting the most out of the Learning Modules: </w:t>
      </w:r>
    </w:p>
    <w:p w14:paraId="6831FC26" w14:textId="77777777" w:rsidR="0065052C" w:rsidRPr="0065052C" w:rsidRDefault="0065052C" w:rsidP="0065052C">
      <w:pPr>
        <w:pStyle w:val="ListParagraph"/>
        <w:numPr>
          <w:ilvl w:val="0"/>
          <w:numId w:val="17"/>
        </w:numPr>
        <w:spacing w:after="0" w:line="276" w:lineRule="auto"/>
        <w:ind w:hanging="436"/>
        <w:jc w:val="both"/>
        <w:rPr>
          <w:rFonts w:ascii="Open Sans" w:hAnsi="Open Sans" w:cs="Open Sans"/>
          <w:sz w:val="18"/>
          <w:szCs w:val="18"/>
        </w:rPr>
      </w:pPr>
      <w:r w:rsidRPr="0065052C">
        <w:rPr>
          <w:rFonts w:ascii="Open Sans" w:hAnsi="Open Sans" w:cs="Open Sans"/>
          <w:sz w:val="18"/>
          <w:szCs w:val="18"/>
        </w:rPr>
        <w:t>Do the readings. This unit is an advanced level unit that aims to prepare you to work in family support and child protection. The readings have been chosen to maximise understanding and will provide you with a good base to complete the three assessment tasks.</w:t>
      </w:r>
    </w:p>
    <w:p w14:paraId="60A33829" w14:textId="77777777" w:rsidR="0065052C" w:rsidRPr="0065052C" w:rsidRDefault="0065052C" w:rsidP="0065052C">
      <w:pPr>
        <w:pStyle w:val="ListParagraph"/>
        <w:numPr>
          <w:ilvl w:val="0"/>
          <w:numId w:val="17"/>
        </w:numPr>
        <w:spacing w:after="0" w:line="276" w:lineRule="auto"/>
        <w:ind w:hanging="436"/>
        <w:jc w:val="both"/>
        <w:rPr>
          <w:rFonts w:ascii="Open Sans" w:hAnsi="Open Sans" w:cs="Open Sans"/>
          <w:sz w:val="18"/>
          <w:szCs w:val="18"/>
        </w:rPr>
      </w:pPr>
      <w:r w:rsidRPr="0065052C">
        <w:rPr>
          <w:rFonts w:ascii="Open Sans" w:hAnsi="Open Sans" w:cs="Open Sans"/>
          <w:sz w:val="18"/>
          <w:szCs w:val="18"/>
        </w:rPr>
        <w:t>Work through the Learning Modules in order. SO352 is designed to be completed in order, if you skip weeks you may find you’ve missed something important.</w:t>
      </w:r>
    </w:p>
    <w:p w14:paraId="70AE6E7C" w14:textId="77777777" w:rsidR="0065052C" w:rsidRPr="0065052C" w:rsidRDefault="0065052C" w:rsidP="0065052C">
      <w:pPr>
        <w:pStyle w:val="ListParagraph"/>
        <w:numPr>
          <w:ilvl w:val="0"/>
          <w:numId w:val="17"/>
        </w:numPr>
        <w:spacing w:line="276" w:lineRule="auto"/>
        <w:ind w:hanging="436"/>
        <w:jc w:val="both"/>
        <w:rPr>
          <w:rFonts w:ascii="Open Sans" w:hAnsi="Open Sans" w:cs="Open Sans"/>
          <w:sz w:val="18"/>
          <w:szCs w:val="18"/>
        </w:rPr>
      </w:pPr>
      <w:r w:rsidRPr="0065052C">
        <w:rPr>
          <w:rFonts w:ascii="Open Sans" w:hAnsi="Open Sans" w:cs="Open Sans"/>
          <w:sz w:val="18"/>
          <w:szCs w:val="18"/>
        </w:rPr>
        <w:t>Focus on the interaction between theory and practice. In this unit we are looking at theory in the context of current and emerging issues families face. You will need to be able to relate “what” is good practice in this field with the “why”.</w:t>
      </w:r>
    </w:p>
    <w:p w14:paraId="4C9875C0" w14:textId="6ED172F8" w:rsidR="00D56197" w:rsidRPr="0065052C" w:rsidRDefault="0065052C" w:rsidP="0065052C">
      <w:pPr>
        <w:spacing w:line="276" w:lineRule="auto"/>
        <w:rPr>
          <w:rFonts w:ascii="Open Sans" w:eastAsia="Times New Roman" w:hAnsi="Open Sans" w:cs="Open Sans"/>
          <w:sz w:val="18"/>
          <w:szCs w:val="18"/>
        </w:rPr>
      </w:pPr>
      <w:r w:rsidRPr="0065052C">
        <w:rPr>
          <w:rFonts w:ascii="Open Sans" w:hAnsi="Open Sans" w:cs="Open Sans"/>
          <w:sz w:val="18"/>
          <w:szCs w:val="18"/>
        </w:rPr>
        <w:t>Ask if you need help. The best way to make contact is by email but recognise that it may take up to 72 hours for you to receive a response.</w:t>
      </w:r>
    </w:p>
    <w:p w14:paraId="2A43C2D3" w14:textId="77777777" w:rsidR="00C769A8" w:rsidRPr="001D380B" w:rsidRDefault="00C769A8" w:rsidP="00C769A8">
      <w:pPr>
        <w:shd w:val="clear" w:color="auto" w:fill="0B0D34"/>
        <w:spacing w:line="240" w:lineRule="auto"/>
        <w:jc w:val="both"/>
        <w:rPr>
          <w:rFonts w:ascii="Supria Sans Cond Bold" w:hAnsi="Supria Sans Cond Bold" w:cs="Open Sans"/>
          <w:sz w:val="28"/>
          <w:szCs w:val="28"/>
        </w:rPr>
      </w:pPr>
      <w:r>
        <w:rPr>
          <w:rFonts w:ascii="Supria Sans Cond Bold" w:hAnsi="Supria Sans Cond Bold" w:cs="Open Sans"/>
          <w:sz w:val="28"/>
          <w:szCs w:val="28"/>
        </w:rPr>
        <w:t xml:space="preserve">STUDENT FEEDBACK </w:t>
      </w:r>
    </w:p>
    <w:p w14:paraId="77092AAB" w14:textId="4ED2BC24" w:rsidR="00C46E0E" w:rsidRPr="00EB1A21" w:rsidRDefault="00C769A8" w:rsidP="00EB1A21">
      <w:pPr>
        <w:pStyle w:val="paragraph"/>
        <w:spacing w:before="0" w:beforeAutospacing="0" w:after="240" w:afterAutospacing="0" w:line="276" w:lineRule="auto"/>
        <w:jc w:val="both"/>
        <w:textAlignment w:val="baseline"/>
        <w:rPr>
          <w:rFonts w:ascii="Open Sans" w:hAnsi="Open Sans" w:cs="Open Sans"/>
          <w:sz w:val="18"/>
          <w:szCs w:val="18"/>
        </w:rPr>
      </w:pPr>
      <w:r>
        <w:rPr>
          <w:rStyle w:val="eop"/>
          <w:rFonts w:ascii="Open Sans" w:hAnsi="Open Sans" w:cs="Open Sans"/>
          <w:sz w:val="18"/>
          <w:szCs w:val="18"/>
        </w:rPr>
        <w:t xml:space="preserve">You will be given the opportunity to provide feedback on the unit throughout and at the end of semester to enable us to continually improve the subject. Feedback from previous years has been vital in reshaping course and unit contents, materials and assessments. </w:t>
      </w:r>
    </w:p>
    <w:p w14:paraId="1F575FA5" w14:textId="4A1D1ADC" w:rsidR="00DA5F34" w:rsidRPr="0065052C" w:rsidRDefault="00326133" w:rsidP="0065052C">
      <w:pPr>
        <w:shd w:val="clear" w:color="auto" w:fill="0B0D34"/>
        <w:spacing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CONTENT </w:t>
      </w:r>
    </w:p>
    <w:p w14:paraId="7ACE6FF6" w14:textId="3AB659D3" w:rsidR="00B2498F" w:rsidRPr="00EB1A21" w:rsidRDefault="00B2498F" w:rsidP="00EB1A21">
      <w:pPr>
        <w:pStyle w:val="ListParagraph"/>
        <w:numPr>
          <w:ilvl w:val="0"/>
          <w:numId w:val="4"/>
        </w:numPr>
        <w:snapToGrid w:val="0"/>
        <w:spacing w:after="120" w:line="276" w:lineRule="auto"/>
        <w:ind w:left="709" w:hanging="425"/>
        <w:rPr>
          <w:rFonts w:ascii="Open Sans" w:eastAsia="Times New Roman" w:hAnsi="Open Sans" w:cs="Open Sans"/>
          <w:b/>
          <w:sz w:val="18"/>
          <w:szCs w:val="18"/>
        </w:rPr>
      </w:pPr>
      <w:r w:rsidRPr="00EB1A21">
        <w:rPr>
          <w:rFonts w:ascii="Open Sans" w:eastAsia="Times New Roman" w:hAnsi="Open Sans" w:cs="Open Sans"/>
          <w:b/>
          <w:sz w:val="18"/>
          <w:szCs w:val="18"/>
        </w:rPr>
        <w:t>Cultural Competence</w:t>
      </w:r>
      <w:r w:rsidR="00EB1A21" w:rsidRPr="00EB1A21">
        <w:rPr>
          <w:rFonts w:ascii="Open Sans" w:eastAsia="Times New Roman" w:hAnsi="Open Sans" w:cs="Open Sans"/>
          <w:b/>
          <w:sz w:val="18"/>
          <w:szCs w:val="18"/>
        </w:rPr>
        <w:t>:</w:t>
      </w:r>
    </w:p>
    <w:p w14:paraId="57F7C976" w14:textId="62166F9E" w:rsidR="00B2498F" w:rsidRPr="00EB1A21" w:rsidRDefault="00B2498F"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Concept of cultural competency across the disciplines</w:t>
      </w:r>
      <w:r w:rsidR="00EB1A21">
        <w:rPr>
          <w:rFonts w:ascii="Open Sans" w:eastAsia="Times New Roman" w:hAnsi="Open Sans" w:cs="Open Sans"/>
          <w:bCs/>
          <w:sz w:val="18"/>
          <w:szCs w:val="18"/>
        </w:rPr>
        <w:t>.</w:t>
      </w:r>
    </w:p>
    <w:p w14:paraId="0F123A2C" w14:textId="11C4FE82" w:rsidR="00B2498F" w:rsidRPr="00EB1A21" w:rsidRDefault="00B2498F"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Rationale for developing cultural competence</w:t>
      </w:r>
      <w:r w:rsidR="00EB1A21">
        <w:rPr>
          <w:rFonts w:ascii="Open Sans" w:eastAsia="Times New Roman" w:hAnsi="Open Sans" w:cs="Open Sans"/>
          <w:bCs/>
          <w:sz w:val="18"/>
          <w:szCs w:val="18"/>
        </w:rPr>
        <w:t>.</w:t>
      </w:r>
    </w:p>
    <w:p w14:paraId="4C4E6F90" w14:textId="4D64693D" w:rsidR="00B2498F" w:rsidRPr="00EB1A21" w:rsidRDefault="00B2498F"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Introduction to assessment and measure of cultural competence</w:t>
      </w:r>
      <w:r w:rsidR="00EB1A21">
        <w:rPr>
          <w:rFonts w:ascii="Open Sans" w:eastAsia="Times New Roman" w:hAnsi="Open Sans" w:cs="Open Sans"/>
          <w:bCs/>
          <w:sz w:val="18"/>
          <w:szCs w:val="18"/>
        </w:rPr>
        <w:t>.</w:t>
      </w:r>
    </w:p>
    <w:p w14:paraId="24292614" w14:textId="0B7BB814" w:rsidR="00C46E0E" w:rsidRPr="00EB1A21" w:rsidRDefault="00C46E0E" w:rsidP="00EB1A21">
      <w:pPr>
        <w:pStyle w:val="ListParagraph"/>
        <w:numPr>
          <w:ilvl w:val="0"/>
          <w:numId w:val="4"/>
        </w:numPr>
        <w:snapToGrid w:val="0"/>
        <w:spacing w:after="120" w:line="276" w:lineRule="auto"/>
        <w:ind w:left="709" w:hanging="425"/>
        <w:rPr>
          <w:rFonts w:ascii="Open Sans" w:eastAsia="Times New Roman" w:hAnsi="Open Sans" w:cs="Open Sans"/>
          <w:b/>
          <w:sz w:val="18"/>
          <w:szCs w:val="18"/>
        </w:rPr>
      </w:pPr>
      <w:r w:rsidRPr="00EB1A21">
        <w:rPr>
          <w:rFonts w:ascii="Open Sans" w:eastAsia="Times New Roman" w:hAnsi="Open Sans" w:cs="Open Sans"/>
          <w:b/>
          <w:sz w:val="18"/>
          <w:szCs w:val="18"/>
        </w:rPr>
        <w:t>Defining culture – Subcultures, cultural identity, knowledge and integration</w:t>
      </w:r>
      <w:r w:rsidR="00EB1A21" w:rsidRPr="00EB1A21">
        <w:rPr>
          <w:rFonts w:ascii="Open Sans" w:eastAsia="Times New Roman" w:hAnsi="Open Sans" w:cs="Open Sans"/>
          <w:b/>
          <w:sz w:val="18"/>
          <w:szCs w:val="18"/>
        </w:rPr>
        <w:t>:</w:t>
      </w:r>
    </w:p>
    <w:p w14:paraId="1A3EEDB9" w14:textId="359AB618" w:rsidR="00B2498F" w:rsidRPr="00EB1A21" w:rsidRDefault="00B2498F"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Definitions of culture, subcultures</w:t>
      </w:r>
      <w:r w:rsidR="00EB1A21">
        <w:rPr>
          <w:rFonts w:ascii="Open Sans" w:eastAsia="Times New Roman" w:hAnsi="Open Sans" w:cs="Open Sans"/>
          <w:bCs/>
          <w:sz w:val="18"/>
          <w:szCs w:val="18"/>
        </w:rPr>
        <w:t>.</w:t>
      </w:r>
    </w:p>
    <w:p w14:paraId="5195B34F" w14:textId="0B48743D" w:rsidR="00B2498F" w:rsidRPr="00EB1A21" w:rsidRDefault="00B2498F"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Cultural identity</w:t>
      </w:r>
      <w:r w:rsidR="00EB1A21">
        <w:rPr>
          <w:rFonts w:ascii="Open Sans" w:eastAsia="Times New Roman" w:hAnsi="Open Sans" w:cs="Open Sans"/>
          <w:bCs/>
          <w:sz w:val="18"/>
          <w:szCs w:val="18"/>
        </w:rPr>
        <w:t>.</w:t>
      </w:r>
    </w:p>
    <w:p w14:paraId="62CD829C" w14:textId="75A00081" w:rsidR="00B2498F" w:rsidRPr="00EB1A21" w:rsidRDefault="00B2498F"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Knowledge and integration</w:t>
      </w:r>
      <w:r w:rsidR="00EB1A21">
        <w:rPr>
          <w:rFonts w:ascii="Open Sans" w:eastAsia="Times New Roman" w:hAnsi="Open Sans" w:cs="Open Sans"/>
          <w:bCs/>
          <w:sz w:val="18"/>
          <w:szCs w:val="18"/>
        </w:rPr>
        <w:t>.</w:t>
      </w:r>
    </w:p>
    <w:p w14:paraId="59A6872F" w14:textId="312C6CA6" w:rsidR="00C46E0E" w:rsidRPr="00EB1A21" w:rsidRDefault="00C46E0E" w:rsidP="00EB1A21">
      <w:pPr>
        <w:pStyle w:val="ListParagraph"/>
        <w:numPr>
          <w:ilvl w:val="0"/>
          <w:numId w:val="4"/>
        </w:numPr>
        <w:snapToGrid w:val="0"/>
        <w:spacing w:after="120" w:line="276" w:lineRule="auto"/>
        <w:ind w:left="709" w:hanging="425"/>
        <w:rPr>
          <w:rFonts w:ascii="Open Sans" w:eastAsia="Times New Roman" w:hAnsi="Open Sans" w:cs="Open Sans"/>
          <w:b/>
          <w:sz w:val="18"/>
          <w:szCs w:val="18"/>
        </w:rPr>
      </w:pPr>
      <w:r w:rsidRPr="00EB1A21">
        <w:rPr>
          <w:rFonts w:ascii="Open Sans" w:eastAsia="Times New Roman" w:hAnsi="Open Sans" w:cs="Open Sans"/>
          <w:b/>
          <w:sz w:val="18"/>
          <w:szCs w:val="18"/>
        </w:rPr>
        <w:t>Hofstede’s Theory of Cultural Dimensions</w:t>
      </w:r>
      <w:r w:rsidR="00EB1A21" w:rsidRPr="00EB1A21">
        <w:rPr>
          <w:rFonts w:ascii="Open Sans" w:eastAsia="Times New Roman" w:hAnsi="Open Sans" w:cs="Open Sans"/>
          <w:b/>
          <w:sz w:val="18"/>
          <w:szCs w:val="18"/>
        </w:rPr>
        <w:t>:</w:t>
      </w:r>
    </w:p>
    <w:p w14:paraId="13187AB9" w14:textId="5EF4C246" w:rsidR="00CD5E1A" w:rsidRPr="00EB1A21" w:rsidRDefault="00B2498F"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Five dimensions of culture</w:t>
      </w:r>
      <w:r w:rsidR="00EB1A21">
        <w:rPr>
          <w:rFonts w:ascii="Open Sans" w:eastAsia="Times New Roman" w:hAnsi="Open Sans" w:cs="Open Sans"/>
          <w:bCs/>
          <w:sz w:val="18"/>
          <w:szCs w:val="18"/>
        </w:rPr>
        <w:t>.</w:t>
      </w:r>
    </w:p>
    <w:p w14:paraId="24F2D66B" w14:textId="6ECDF382" w:rsidR="00CD5E1A" w:rsidRPr="00EB1A21" w:rsidRDefault="00CD5E1A"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Criticisms of Hofstede</w:t>
      </w:r>
      <w:r w:rsidR="00EB1A21">
        <w:rPr>
          <w:rFonts w:ascii="Open Sans" w:eastAsia="Times New Roman" w:hAnsi="Open Sans" w:cs="Open Sans"/>
          <w:bCs/>
          <w:sz w:val="18"/>
          <w:szCs w:val="18"/>
        </w:rPr>
        <w:t>.</w:t>
      </w:r>
    </w:p>
    <w:p w14:paraId="1B0F8DE0" w14:textId="6E03BAA2" w:rsidR="00B2498F" w:rsidRPr="00EB1A21" w:rsidRDefault="00B2498F"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Application of Hofstede’s framework for the helping professions</w:t>
      </w:r>
      <w:r w:rsidR="00EB1A21">
        <w:rPr>
          <w:rFonts w:ascii="Open Sans" w:eastAsia="Times New Roman" w:hAnsi="Open Sans" w:cs="Open Sans"/>
          <w:bCs/>
          <w:sz w:val="18"/>
          <w:szCs w:val="18"/>
        </w:rPr>
        <w:t>.</w:t>
      </w:r>
    </w:p>
    <w:p w14:paraId="6C17DB62" w14:textId="66CD468E" w:rsidR="00C769A8" w:rsidRPr="00EB1A21" w:rsidRDefault="00CD5E1A"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Designing Interview Questionnaire</w:t>
      </w:r>
      <w:r w:rsidR="00EB1A21">
        <w:rPr>
          <w:rFonts w:ascii="Open Sans" w:eastAsia="Times New Roman" w:hAnsi="Open Sans" w:cs="Open Sans"/>
          <w:bCs/>
          <w:sz w:val="18"/>
          <w:szCs w:val="18"/>
        </w:rPr>
        <w:t>.</w:t>
      </w:r>
    </w:p>
    <w:p w14:paraId="6EB489DF" w14:textId="099B8839" w:rsidR="00AF32DB" w:rsidRPr="00EB1A21" w:rsidRDefault="00B2498F" w:rsidP="00EB1A21">
      <w:pPr>
        <w:pStyle w:val="ListParagraph"/>
        <w:numPr>
          <w:ilvl w:val="0"/>
          <w:numId w:val="4"/>
        </w:numPr>
        <w:snapToGrid w:val="0"/>
        <w:spacing w:after="120" w:line="276" w:lineRule="auto"/>
        <w:ind w:left="709" w:hanging="425"/>
        <w:rPr>
          <w:rFonts w:ascii="Open Sans" w:eastAsia="Times New Roman" w:hAnsi="Open Sans" w:cs="Open Sans"/>
          <w:b/>
          <w:sz w:val="18"/>
          <w:szCs w:val="18"/>
        </w:rPr>
      </w:pPr>
      <w:r w:rsidRPr="00EB1A21">
        <w:rPr>
          <w:rFonts w:ascii="Open Sans" w:eastAsia="Times New Roman" w:hAnsi="Open Sans" w:cs="Open Sans"/>
          <w:b/>
          <w:sz w:val="18"/>
          <w:szCs w:val="18"/>
        </w:rPr>
        <w:t>Models of culturally sensitive and inclusive practice</w:t>
      </w:r>
      <w:r w:rsidR="00EB1A21" w:rsidRPr="00EB1A21">
        <w:rPr>
          <w:rFonts w:ascii="Open Sans" w:eastAsia="Times New Roman" w:hAnsi="Open Sans" w:cs="Open Sans"/>
          <w:b/>
          <w:sz w:val="18"/>
          <w:szCs w:val="18"/>
        </w:rPr>
        <w:t>:</w:t>
      </w:r>
    </w:p>
    <w:p w14:paraId="23166791" w14:textId="4D57A17B" w:rsidR="00CD5E1A" w:rsidRPr="00EB1A21" w:rsidRDefault="00CD5E1A" w:rsidP="00EB1A21">
      <w:pPr>
        <w:pStyle w:val="ListParagraph"/>
        <w:numPr>
          <w:ilvl w:val="1"/>
          <w:numId w:val="4"/>
        </w:numPr>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Cultural humility</w:t>
      </w:r>
      <w:r w:rsidR="00EB1A21">
        <w:rPr>
          <w:rFonts w:ascii="Open Sans" w:eastAsia="Times New Roman" w:hAnsi="Open Sans" w:cs="Open Sans"/>
          <w:bCs/>
          <w:sz w:val="18"/>
          <w:szCs w:val="18"/>
        </w:rPr>
        <w:t>.</w:t>
      </w:r>
    </w:p>
    <w:p w14:paraId="1F99F3F1" w14:textId="35DAC154" w:rsidR="00CD5E1A" w:rsidRPr="00EB1A21" w:rsidRDefault="00CD5E1A" w:rsidP="00EB1A21">
      <w:pPr>
        <w:pStyle w:val="ListParagraph"/>
        <w:numPr>
          <w:ilvl w:val="1"/>
          <w:numId w:val="4"/>
        </w:numPr>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Cultural safety</w:t>
      </w:r>
      <w:r w:rsidR="00EB1A21">
        <w:rPr>
          <w:rFonts w:ascii="Open Sans" w:eastAsia="Times New Roman" w:hAnsi="Open Sans" w:cs="Open Sans"/>
          <w:bCs/>
          <w:sz w:val="18"/>
          <w:szCs w:val="18"/>
        </w:rPr>
        <w:t>.</w:t>
      </w:r>
    </w:p>
    <w:p w14:paraId="1CB69247" w14:textId="24377E99" w:rsidR="00CD5E1A" w:rsidRPr="00EB1A21" w:rsidRDefault="00CD5E1A" w:rsidP="00EB1A21">
      <w:pPr>
        <w:pStyle w:val="ListParagraph"/>
        <w:numPr>
          <w:ilvl w:val="1"/>
          <w:numId w:val="4"/>
        </w:numPr>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Cultural competency</w:t>
      </w:r>
      <w:r w:rsidR="00EB1A21">
        <w:rPr>
          <w:rFonts w:ascii="Open Sans" w:eastAsia="Times New Roman" w:hAnsi="Open Sans" w:cs="Open Sans"/>
          <w:bCs/>
          <w:sz w:val="18"/>
          <w:szCs w:val="18"/>
        </w:rPr>
        <w:t>.</w:t>
      </w:r>
    </w:p>
    <w:p w14:paraId="76057AA6" w14:textId="2A843BDD" w:rsidR="00C46E0E" w:rsidRPr="00EB1A21" w:rsidRDefault="00C46E0E" w:rsidP="00EB1A21">
      <w:pPr>
        <w:pStyle w:val="ListParagraph"/>
        <w:numPr>
          <w:ilvl w:val="0"/>
          <w:numId w:val="4"/>
        </w:numPr>
        <w:snapToGrid w:val="0"/>
        <w:spacing w:after="120" w:line="276" w:lineRule="auto"/>
        <w:ind w:left="709" w:hanging="425"/>
        <w:rPr>
          <w:rFonts w:ascii="Open Sans" w:eastAsia="Times New Roman" w:hAnsi="Open Sans" w:cs="Open Sans"/>
          <w:b/>
          <w:sz w:val="18"/>
          <w:szCs w:val="18"/>
        </w:rPr>
      </w:pPr>
      <w:r w:rsidRPr="00EB1A21">
        <w:rPr>
          <w:rFonts w:ascii="Open Sans" w:eastAsia="Times New Roman" w:hAnsi="Open Sans" w:cs="Open Sans"/>
          <w:b/>
          <w:sz w:val="18"/>
          <w:szCs w:val="18"/>
        </w:rPr>
        <w:t>Culturally sensitive assessments</w:t>
      </w:r>
      <w:r w:rsidR="00EB1A21" w:rsidRPr="00EB1A21">
        <w:rPr>
          <w:rFonts w:ascii="Open Sans" w:eastAsia="Times New Roman" w:hAnsi="Open Sans" w:cs="Open Sans"/>
          <w:b/>
          <w:sz w:val="18"/>
          <w:szCs w:val="18"/>
        </w:rPr>
        <w:t>:</w:t>
      </w:r>
    </w:p>
    <w:p w14:paraId="6610F616" w14:textId="4296A7ED" w:rsidR="00CD5E1A" w:rsidRPr="00EB1A21" w:rsidRDefault="00CD5E1A"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lastRenderedPageBreak/>
        <w:t>Social justice and assessments</w:t>
      </w:r>
      <w:r w:rsidR="00EB1A21">
        <w:rPr>
          <w:rFonts w:ascii="Open Sans" w:eastAsia="Times New Roman" w:hAnsi="Open Sans" w:cs="Open Sans"/>
          <w:bCs/>
          <w:sz w:val="18"/>
          <w:szCs w:val="18"/>
        </w:rPr>
        <w:t>.</w:t>
      </w:r>
    </w:p>
    <w:p w14:paraId="61FC40A0" w14:textId="28B512AE" w:rsidR="00CD5E1A" w:rsidRPr="00EB1A21" w:rsidRDefault="00CD5E1A"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Effective verbal and non-verbal communication styles</w:t>
      </w:r>
      <w:r w:rsidR="00EB1A21">
        <w:rPr>
          <w:rFonts w:ascii="Open Sans" w:eastAsia="Times New Roman" w:hAnsi="Open Sans" w:cs="Open Sans"/>
          <w:bCs/>
          <w:sz w:val="18"/>
          <w:szCs w:val="18"/>
        </w:rPr>
        <w:t>.</w:t>
      </w:r>
    </w:p>
    <w:p w14:paraId="4D21AF03" w14:textId="4E638719" w:rsidR="00CD5E1A" w:rsidRPr="00EB1A21" w:rsidRDefault="00CD5E1A"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Incorporating scientific inquiry to clinical inquiry</w:t>
      </w:r>
      <w:r w:rsidR="00EB1A21">
        <w:rPr>
          <w:rFonts w:ascii="Open Sans" w:eastAsia="Times New Roman" w:hAnsi="Open Sans" w:cs="Open Sans"/>
          <w:bCs/>
          <w:sz w:val="18"/>
          <w:szCs w:val="18"/>
        </w:rPr>
        <w:t>.</w:t>
      </w:r>
    </w:p>
    <w:p w14:paraId="67A6FE1E" w14:textId="459A600C" w:rsidR="00CD5E1A" w:rsidRPr="00EB1A21" w:rsidRDefault="00627B29"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The u</w:t>
      </w:r>
      <w:r w:rsidR="00CD5E1A" w:rsidRPr="00EB1A21">
        <w:rPr>
          <w:rFonts w:ascii="Open Sans" w:eastAsia="Times New Roman" w:hAnsi="Open Sans" w:cs="Open Sans"/>
          <w:bCs/>
          <w:sz w:val="18"/>
          <w:szCs w:val="18"/>
        </w:rPr>
        <w:t>se of silence</w:t>
      </w:r>
      <w:r w:rsidR="00EB1A21">
        <w:rPr>
          <w:rFonts w:ascii="Open Sans" w:eastAsia="Times New Roman" w:hAnsi="Open Sans" w:cs="Open Sans"/>
          <w:bCs/>
          <w:sz w:val="18"/>
          <w:szCs w:val="18"/>
        </w:rPr>
        <w:t>.</w:t>
      </w:r>
    </w:p>
    <w:p w14:paraId="38814D76" w14:textId="5B42A2A5" w:rsidR="00CD5E1A" w:rsidRPr="00EB1A21" w:rsidRDefault="00CD5E1A"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Evidence-based intake practices</w:t>
      </w:r>
      <w:r w:rsidR="00EB1A21">
        <w:rPr>
          <w:rFonts w:ascii="Open Sans" w:eastAsia="Times New Roman" w:hAnsi="Open Sans" w:cs="Open Sans"/>
          <w:bCs/>
          <w:sz w:val="18"/>
          <w:szCs w:val="18"/>
        </w:rPr>
        <w:t>.</w:t>
      </w:r>
    </w:p>
    <w:p w14:paraId="4FD835B3" w14:textId="46937508" w:rsidR="00C46E0E" w:rsidRPr="00EB1A21" w:rsidRDefault="00C46E0E" w:rsidP="00EB1A21">
      <w:pPr>
        <w:pStyle w:val="ListParagraph"/>
        <w:numPr>
          <w:ilvl w:val="0"/>
          <w:numId w:val="4"/>
        </w:numPr>
        <w:snapToGrid w:val="0"/>
        <w:spacing w:after="120" w:line="276" w:lineRule="auto"/>
        <w:ind w:left="709" w:hanging="425"/>
        <w:rPr>
          <w:rFonts w:ascii="Open Sans" w:eastAsia="Times New Roman" w:hAnsi="Open Sans" w:cs="Open Sans"/>
          <w:b/>
          <w:sz w:val="18"/>
          <w:szCs w:val="18"/>
        </w:rPr>
      </w:pPr>
      <w:r w:rsidRPr="00EB1A21">
        <w:rPr>
          <w:rFonts w:ascii="Open Sans" w:eastAsia="Times New Roman" w:hAnsi="Open Sans" w:cs="Open Sans"/>
          <w:b/>
          <w:sz w:val="18"/>
          <w:szCs w:val="18"/>
        </w:rPr>
        <w:t>Skills of culturally sensitive and inclusive practice</w:t>
      </w:r>
      <w:r w:rsidR="00EB1A21" w:rsidRPr="00EB1A21">
        <w:rPr>
          <w:rFonts w:ascii="Open Sans" w:eastAsia="Times New Roman" w:hAnsi="Open Sans" w:cs="Open Sans"/>
          <w:b/>
          <w:sz w:val="18"/>
          <w:szCs w:val="18"/>
        </w:rPr>
        <w:t>:</w:t>
      </w:r>
    </w:p>
    <w:p w14:paraId="6BB972AE" w14:textId="45E50E02" w:rsidR="00CD5E1A" w:rsidRPr="00EB1A21" w:rsidRDefault="00CD5E1A"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The four dimensions of Cultural Intelligence (CQ)</w:t>
      </w:r>
      <w:r w:rsidR="00EB1A21">
        <w:rPr>
          <w:rFonts w:ascii="Open Sans" w:eastAsia="Times New Roman" w:hAnsi="Open Sans" w:cs="Open Sans"/>
          <w:bCs/>
          <w:sz w:val="18"/>
          <w:szCs w:val="18"/>
        </w:rPr>
        <w:t>.</w:t>
      </w:r>
    </w:p>
    <w:p w14:paraId="2A9FE507" w14:textId="4E76B279" w:rsidR="00CD5E1A" w:rsidRPr="00EB1A21" w:rsidRDefault="00627B29"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Capability to think strategically about culture and cultural differences</w:t>
      </w:r>
      <w:r w:rsidR="00EB1A21">
        <w:rPr>
          <w:rFonts w:ascii="Open Sans" w:eastAsia="Times New Roman" w:hAnsi="Open Sans" w:cs="Open Sans"/>
          <w:bCs/>
          <w:sz w:val="18"/>
          <w:szCs w:val="18"/>
        </w:rPr>
        <w:t>.</w:t>
      </w:r>
    </w:p>
    <w:p w14:paraId="0D6B5132" w14:textId="3AA999CF" w:rsidR="00627B29" w:rsidRPr="00EB1A21" w:rsidRDefault="00627B29"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Knowledge about how cultures are similar and how they are different</w:t>
      </w:r>
      <w:r w:rsidR="00EB1A21">
        <w:rPr>
          <w:rFonts w:ascii="Open Sans" w:eastAsia="Times New Roman" w:hAnsi="Open Sans" w:cs="Open Sans"/>
          <w:bCs/>
          <w:sz w:val="18"/>
          <w:szCs w:val="18"/>
        </w:rPr>
        <w:t>.</w:t>
      </w:r>
    </w:p>
    <w:p w14:paraId="01377690" w14:textId="177E697A" w:rsidR="00627B29" w:rsidRPr="00EB1A21" w:rsidRDefault="00627B29"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Motivation to function effectively in culturally diverse settings</w:t>
      </w:r>
      <w:r w:rsidR="00EB1A21">
        <w:rPr>
          <w:rFonts w:ascii="Open Sans" w:eastAsia="Times New Roman" w:hAnsi="Open Sans" w:cs="Open Sans"/>
          <w:bCs/>
          <w:sz w:val="18"/>
          <w:szCs w:val="18"/>
        </w:rPr>
        <w:t>.</w:t>
      </w:r>
    </w:p>
    <w:p w14:paraId="5A315AA4" w14:textId="67A1278A" w:rsidR="00627B29" w:rsidRPr="00EB1A21" w:rsidRDefault="00627B29"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Capability to change Behaviour</w:t>
      </w:r>
      <w:r w:rsidR="00EB1A21">
        <w:rPr>
          <w:rFonts w:ascii="Open Sans" w:eastAsia="Times New Roman" w:hAnsi="Open Sans" w:cs="Open Sans"/>
          <w:bCs/>
          <w:sz w:val="18"/>
          <w:szCs w:val="18"/>
        </w:rPr>
        <w:t>.</w:t>
      </w:r>
    </w:p>
    <w:p w14:paraId="3490E699" w14:textId="35E3D179" w:rsidR="00C46E0E" w:rsidRPr="00EB1A21" w:rsidRDefault="00C46E0E" w:rsidP="00EB1A21">
      <w:pPr>
        <w:pStyle w:val="ListParagraph"/>
        <w:numPr>
          <w:ilvl w:val="0"/>
          <w:numId w:val="4"/>
        </w:numPr>
        <w:snapToGrid w:val="0"/>
        <w:spacing w:after="120" w:line="276" w:lineRule="auto"/>
        <w:ind w:left="709" w:hanging="425"/>
        <w:rPr>
          <w:rFonts w:ascii="Open Sans" w:eastAsia="Times New Roman" w:hAnsi="Open Sans" w:cs="Open Sans"/>
          <w:b/>
          <w:sz w:val="18"/>
          <w:szCs w:val="18"/>
        </w:rPr>
      </w:pPr>
      <w:r w:rsidRPr="00EB1A21">
        <w:rPr>
          <w:rFonts w:ascii="Open Sans" w:eastAsia="Times New Roman" w:hAnsi="Open Sans" w:cs="Open Sans"/>
          <w:b/>
          <w:sz w:val="18"/>
          <w:szCs w:val="18"/>
        </w:rPr>
        <w:t>Religious diversity, spirituality, faith and inter-faith dialogue</w:t>
      </w:r>
      <w:r w:rsidR="00EB1A21">
        <w:rPr>
          <w:rFonts w:ascii="Open Sans" w:eastAsia="Times New Roman" w:hAnsi="Open Sans" w:cs="Open Sans"/>
          <w:b/>
          <w:sz w:val="18"/>
          <w:szCs w:val="18"/>
        </w:rPr>
        <w:t>:</w:t>
      </w:r>
    </w:p>
    <w:p w14:paraId="4A5B5859" w14:textId="47EBD707" w:rsidR="00627B29" w:rsidRPr="00EB1A21" w:rsidRDefault="00627B29"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The Australian landscape (Major religions)</w:t>
      </w:r>
      <w:r w:rsidR="00EB1A21">
        <w:rPr>
          <w:rFonts w:ascii="Open Sans" w:eastAsia="Times New Roman" w:hAnsi="Open Sans" w:cs="Open Sans"/>
          <w:bCs/>
          <w:sz w:val="18"/>
          <w:szCs w:val="18"/>
        </w:rPr>
        <w:t>.</w:t>
      </w:r>
    </w:p>
    <w:p w14:paraId="1D4CEF5B" w14:textId="3DA51324" w:rsidR="00F235B8" w:rsidRPr="00EB1A21" w:rsidRDefault="00F235B8"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CALD community groups</w:t>
      </w:r>
      <w:r w:rsidR="00EB1A21">
        <w:rPr>
          <w:rFonts w:ascii="Open Sans" w:eastAsia="Times New Roman" w:hAnsi="Open Sans" w:cs="Open Sans"/>
          <w:bCs/>
          <w:sz w:val="18"/>
          <w:szCs w:val="18"/>
        </w:rPr>
        <w:t>.</w:t>
      </w:r>
    </w:p>
    <w:p w14:paraId="3B55B982" w14:textId="00DC1FA1" w:rsidR="00627B29" w:rsidRPr="00EB1A21" w:rsidRDefault="00627B29"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Religion as a cultural value</w:t>
      </w:r>
      <w:r w:rsidR="00EB1A21">
        <w:rPr>
          <w:rFonts w:ascii="Open Sans" w:eastAsia="Times New Roman" w:hAnsi="Open Sans" w:cs="Open Sans"/>
          <w:bCs/>
          <w:sz w:val="18"/>
          <w:szCs w:val="18"/>
        </w:rPr>
        <w:t>.</w:t>
      </w:r>
    </w:p>
    <w:p w14:paraId="7DCB0EA0" w14:textId="17B604E9" w:rsidR="00627B29" w:rsidRPr="00EB1A21" w:rsidRDefault="00627B29"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How people value their religion</w:t>
      </w:r>
      <w:r w:rsidR="00EB1A21">
        <w:rPr>
          <w:rFonts w:ascii="Open Sans" w:eastAsia="Times New Roman" w:hAnsi="Open Sans" w:cs="Open Sans"/>
          <w:bCs/>
          <w:sz w:val="18"/>
          <w:szCs w:val="18"/>
        </w:rPr>
        <w:t>.</w:t>
      </w:r>
    </w:p>
    <w:p w14:paraId="3E893CF2" w14:textId="07C04BAA" w:rsidR="00F235B8" w:rsidRPr="00EB1A21" w:rsidRDefault="00627B29"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When religion is negative</w:t>
      </w:r>
      <w:r w:rsidR="00EB1A21">
        <w:rPr>
          <w:rFonts w:ascii="Open Sans" w:eastAsia="Times New Roman" w:hAnsi="Open Sans" w:cs="Open Sans"/>
          <w:bCs/>
          <w:sz w:val="18"/>
          <w:szCs w:val="18"/>
        </w:rPr>
        <w:t>.</w:t>
      </w:r>
    </w:p>
    <w:p w14:paraId="1DFAE72A" w14:textId="772361AA" w:rsidR="00627B29" w:rsidRPr="00EB1A21" w:rsidRDefault="00F235B8"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Spirituality versus religion</w:t>
      </w:r>
      <w:r w:rsidR="00EB1A21">
        <w:rPr>
          <w:rFonts w:ascii="Open Sans" w:eastAsia="Times New Roman" w:hAnsi="Open Sans" w:cs="Open Sans"/>
          <w:bCs/>
          <w:sz w:val="18"/>
          <w:szCs w:val="18"/>
        </w:rPr>
        <w:t>.</w:t>
      </w:r>
    </w:p>
    <w:p w14:paraId="1A83A614" w14:textId="2366BDB5" w:rsidR="00F235B8" w:rsidRPr="00EB1A21" w:rsidRDefault="00F235B8"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Inter-faith dialogue &amp; the human services practitioner</w:t>
      </w:r>
      <w:r w:rsidR="00EB1A21">
        <w:rPr>
          <w:rFonts w:ascii="Open Sans" w:eastAsia="Times New Roman" w:hAnsi="Open Sans" w:cs="Open Sans"/>
          <w:bCs/>
          <w:sz w:val="18"/>
          <w:szCs w:val="18"/>
        </w:rPr>
        <w:t>.</w:t>
      </w:r>
    </w:p>
    <w:p w14:paraId="35EB5BDE" w14:textId="0ADBEC0E" w:rsidR="00C46E0E" w:rsidRPr="00EB1A21" w:rsidRDefault="00C46E0E" w:rsidP="00EB1A21">
      <w:pPr>
        <w:pStyle w:val="ListParagraph"/>
        <w:numPr>
          <w:ilvl w:val="0"/>
          <w:numId w:val="4"/>
        </w:numPr>
        <w:snapToGrid w:val="0"/>
        <w:spacing w:after="120" w:line="276" w:lineRule="auto"/>
        <w:ind w:left="709" w:hanging="425"/>
        <w:rPr>
          <w:rFonts w:ascii="Open Sans" w:eastAsia="Times New Roman" w:hAnsi="Open Sans" w:cs="Open Sans"/>
          <w:b/>
          <w:sz w:val="18"/>
          <w:szCs w:val="18"/>
        </w:rPr>
      </w:pPr>
      <w:r w:rsidRPr="00EB1A21">
        <w:rPr>
          <w:rFonts w:ascii="Open Sans" w:eastAsia="Times New Roman" w:hAnsi="Open Sans" w:cs="Open Sans"/>
          <w:b/>
          <w:sz w:val="18"/>
          <w:szCs w:val="18"/>
        </w:rPr>
        <w:t>Inclusive practice with people from Indigenous Australian cultures</w:t>
      </w:r>
      <w:r w:rsidR="00EB1A21" w:rsidRPr="00EB1A21">
        <w:rPr>
          <w:rFonts w:ascii="Open Sans" w:eastAsia="Times New Roman" w:hAnsi="Open Sans" w:cs="Open Sans"/>
          <w:b/>
          <w:sz w:val="18"/>
          <w:szCs w:val="18"/>
        </w:rPr>
        <w:t>:</w:t>
      </w:r>
    </w:p>
    <w:p w14:paraId="6EC96F41" w14:textId="0BF38EE5" w:rsidR="00B86741" w:rsidRPr="00EB1A21" w:rsidRDefault="00B86741"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Indigenous Australian history</w:t>
      </w:r>
      <w:r w:rsidR="00EB1A21">
        <w:rPr>
          <w:rFonts w:ascii="Open Sans" w:eastAsia="Times New Roman" w:hAnsi="Open Sans" w:cs="Open Sans"/>
          <w:bCs/>
          <w:sz w:val="18"/>
          <w:szCs w:val="18"/>
        </w:rPr>
        <w:t>.</w:t>
      </w:r>
    </w:p>
    <w:p w14:paraId="6C958ADA" w14:textId="19BDB006" w:rsidR="00B86741" w:rsidRPr="00EB1A21" w:rsidRDefault="00B86741"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hAnsi="Open Sans" w:cs="Open Sans"/>
          <w:color w:val="000000" w:themeColor="text1"/>
          <w:sz w:val="18"/>
          <w:szCs w:val="18"/>
          <w:shd w:val="clear" w:color="auto" w:fill="FFFFFF"/>
        </w:rPr>
        <w:t>The history of colonisation and its social, economic and psychological effects</w:t>
      </w:r>
      <w:r w:rsidR="00EB1A21">
        <w:rPr>
          <w:rFonts w:ascii="Open Sans" w:hAnsi="Open Sans" w:cs="Open Sans"/>
          <w:color w:val="000000" w:themeColor="text1"/>
          <w:sz w:val="18"/>
          <w:szCs w:val="18"/>
          <w:shd w:val="clear" w:color="auto" w:fill="FFFFFF"/>
        </w:rPr>
        <w:t>.</w:t>
      </w:r>
    </w:p>
    <w:p w14:paraId="4A00E225" w14:textId="07DC1EFA" w:rsidR="00B86741" w:rsidRPr="00EB1A21" w:rsidRDefault="00B86741"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hAnsi="Open Sans" w:cs="Open Sans"/>
          <w:color w:val="000000" w:themeColor="text1"/>
          <w:sz w:val="18"/>
          <w:szCs w:val="18"/>
          <w:shd w:val="clear" w:color="auto" w:fill="FFFFFF"/>
        </w:rPr>
        <w:t>Influences of dominant culture - racism, power and whiteness</w:t>
      </w:r>
      <w:r w:rsidR="00EB1A21">
        <w:rPr>
          <w:rFonts w:ascii="Open Sans" w:hAnsi="Open Sans" w:cs="Open Sans"/>
          <w:color w:val="000000" w:themeColor="text1"/>
          <w:sz w:val="18"/>
          <w:szCs w:val="18"/>
          <w:shd w:val="clear" w:color="auto" w:fill="FFFFFF"/>
        </w:rPr>
        <w:t>.</w:t>
      </w:r>
      <w:r w:rsidRPr="00EB1A21">
        <w:rPr>
          <w:rFonts w:ascii="Open Sans" w:hAnsi="Open Sans" w:cs="Open Sans"/>
          <w:color w:val="000000" w:themeColor="text1"/>
          <w:sz w:val="18"/>
          <w:szCs w:val="18"/>
          <w:shd w:val="clear" w:color="auto" w:fill="FFFFFF"/>
        </w:rPr>
        <w:t xml:space="preserve"> </w:t>
      </w:r>
    </w:p>
    <w:p w14:paraId="7162A694" w14:textId="229D22BB" w:rsidR="00B86741" w:rsidRPr="00EB1A21" w:rsidRDefault="00B86741"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hAnsi="Open Sans" w:cs="Open Sans"/>
          <w:color w:val="000000" w:themeColor="text1"/>
          <w:sz w:val="18"/>
          <w:szCs w:val="18"/>
          <w:shd w:val="clear" w:color="auto" w:fill="FFFFFF"/>
        </w:rPr>
        <w:t>Aboriginal culture – land, Kinship and Identity, spirituality</w:t>
      </w:r>
      <w:r w:rsidR="00EB1A21">
        <w:rPr>
          <w:rFonts w:ascii="Open Sans" w:hAnsi="Open Sans" w:cs="Open Sans"/>
          <w:color w:val="000000" w:themeColor="text1"/>
          <w:sz w:val="18"/>
          <w:szCs w:val="18"/>
          <w:shd w:val="clear" w:color="auto" w:fill="FFFFFF"/>
        </w:rPr>
        <w:t>.</w:t>
      </w:r>
    </w:p>
    <w:p w14:paraId="0E3DFD14" w14:textId="014A2579" w:rsidR="00B86741" w:rsidRPr="00EB1A21" w:rsidRDefault="00B86741"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hAnsi="Open Sans" w:cs="Open Sans"/>
          <w:color w:val="000000" w:themeColor="text1"/>
          <w:sz w:val="18"/>
          <w:szCs w:val="18"/>
          <w:shd w:val="clear" w:color="auto" w:fill="FFFFFF"/>
        </w:rPr>
        <w:t>Contemporary Indigenous societies</w:t>
      </w:r>
      <w:r w:rsidR="00EB1A21">
        <w:rPr>
          <w:rFonts w:ascii="Open Sans" w:hAnsi="Open Sans" w:cs="Open Sans"/>
          <w:color w:val="000000" w:themeColor="text1"/>
          <w:sz w:val="18"/>
          <w:szCs w:val="18"/>
          <w:shd w:val="clear" w:color="auto" w:fill="FFFFFF"/>
        </w:rPr>
        <w:t>.</w:t>
      </w:r>
    </w:p>
    <w:p w14:paraId="50009DC1" w14:textId="34616289" w:rsidR="00B86741" w:rsidRPr="00EB1A21" w:rsidRDefault="00B86741"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hAnsi="Open Sans" w:cs="Open Sans"/>
          <w:color w:val="000000" w:themeColor="text1"/>
          <w:sz w:val="18"/>
          <w:szCs w:val="18"/>
          <w:shd w:val="clear" w:color="auto" w:fill="FFFFFF"/>
        </w:rPr>
        <w:t>The role of human service or counselling professionals – skills and personal qualities</w:t>
      </w:r>
      <w:r w:rsidR="00EB1A21">
        <w:rPr>
          <w:rFonts w:ascii="Open Sans" w:eastAsia="Times New Roman" w:hAnsi="Open Sans" w:cs="Open Sans"/>
          <w:bCs/>
          <w:sz w:val="18"/>
          <w:szCs w:val="18"/>
        </w:rPr>
        <w:t>.</w:t>
      </w:r>
    </w:p>
    <w:p w14:paraId="6885727E" w14:textId="0D4F6ECC" w:rsidR="00F235B8" w:rsidRPr="00EB1A21" w:rsidRDefault="00C46E0E" w:rsidP="00EB1A21">
      <w:pPr>
        <w:pStyle w:val="ListParagraph"/>
        <w:numPr>
          <w:ilvl w:val="0"/>
          <w:numId w:val="4"/>
        </w:numPr>
        <w:snapToGrid w:val="0"/>
        <w:spacing w:after="120" w:line="276" w:lineRule="auto"/>
        <w:ind w:left="709" w:hanging="425"/>
        <w:rPr>
          <w:rFonts w:ascii="Open Sans" w:eastAsia="Times New Roman" w:hAnsi="Open Sans" w:cs="Open Sans"/>
          <w:b/>
          <w:sz w:val="18"/>
          <w:szCs w:val="18"/>
        </w:rPr>
      </w:pPr>
      <w:r w:rsidRPr="00EB1A21">
        <w:rPr>
          <w:rFonts w:ascii="Open Sans" w:eastAsia="Times New Roman" w:hAnsi="Open Sans" w:cs="Open Sans"/>
          <w:b/>
          <w:sz w:val="18"/>
          <w:szCs w:val="18"/>
        </w:rPr>
        <w:t>Inclusive practice with members of the LGBTQI+ community</w:t>
      </w:r>
      <w:r w:rsidR="00EB1A21" w:rsidRPr="00EB1A21">
        <w:rPr>
          <w:rFonts w:ascii="Open Sans" w:eastAsia="Times New Roman" w:hAnsi="Open Sans" w:cs="Open Sans"/>
          <w:b/>
          <w:sz w:val="18"/>
          <w:szCs w:val="18"/>
        </w:rPr>
        <w:t>:</w:t>
      </w:r>
    </w:p>
    <w:p w14:paraId="740B0AFE" w14:textId="6CB4F472" w:rsidR="00F235B8" w:rsidRPr="00EB1A21" w:rsidRDefault="00F235B8"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Terms and definitions</w:t>
      </w:r>
      <w:r w:rsidR="00EB1A21">
        <w:rPr>
          <w:rFonts w:ascii="Open Sans" w:eastAsia="Times New Roman" w:hAnsi="Open Sans" w:cs="Open Sans"/>
          <w:bCs/>
          <w:sz w:val="18"/>
          <w:szCs w:val="18"/>
        </w:rPr>
        <w:t>.</w:t>
      </w:r>
    </w:p>
    <w:p w14:paraId="502437C9" w14:textId="7512B1BF" w:rsidR="00F235B8" w:rsidRPr="00EB1A21" w:rsidRDefault="00F235B8"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Inequalities in helping and health care services to LGBTQI+ populations</w:t>
      </w:r>
      <w:r w:rsidR="00EB1A21">
        <w:rPr>
          <w:rFonts w:ascii="Open Sans" w:eastAsia="Times New Roman" w:hAnsi="Open Sans" w:cs="Open Sans"/>
          <w:bCs/>
          <w:sz w:val="18"/>
          <w:szCs w:val="18"/>
        </w:rPr>
        <w:t>.</w:t>
      </w:r>
    </w:p>
    <w:p w14:paraId="4EA8E27F" w14:textId="6939E1CC" w:rsidR="00F235B8" w:rsidRPr="00EB1A21" w:rsidRDefault="00F235B8"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Discrimination</w:t>
      </w:r>
      <w:r w:rsidR="00EB1A21">
        <w:rPr>
          <w:rFonts w:ascii="Open Sans" w:eastAsia="Times New Roman" w:hAnsi="Open Sans" w:cs="Open Sans"/>
          <w:bCs/>
          <w:sz w:val="18"/>
          <w:szCs w:val="18"/>
        </w:rPr>
        <w:t>.</w:t>
      </w:r>
    </w:p>
    <w:p w14:paraId="61D8DFE7" w14:textId="6C984139" w:rsidR="00F235B8" w:rsidRPr="00EB1A21" w:rsidRDefault="00F235B8"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Safety issues and special consideration for LGBTQI+ clients</w:t>
      </w:r>
      <w:r w:rsidR="00EB1A21">
        <w:rPr>
          <w:rFonts w:ascii="Open Sans" w:eastAsia="Times New Roman" w:hAnsi="Open Sans" w:cs="Open Sans"/>
          <w:bCs/>
          <w:sz w:val="18"/>
          <w:szCs w:val="18"/>
        </w:rPr>
        <w:t>.</w:t>
      </w:r>
    </w:p>
    <w:p w14:paraId="2970E22C" w14:textId="280B1A0D" w:rsidR="00F235B8" w:rsidRPr="00EB1A21" w:rsidRDefault="00F235B8" w:rsidP="00EB1A21">
      <w:pPr>
        <w:pStyle w:val="ListParagraph"/>
        <w:numPr>
          <w:ilvl w:val="1"/>
          <w:numId w:val="4"/>
        </w:numPr>
        <w:snapToGrid w:val="0"/>
        <w:spacing w:after="120" w:line="276" w:lineRule="auto"/>
        <w:ind w:left="1134" w:hanging="425"/>
        <w:rPr>
          <w:rFonts w:ascii="Open Sans" w:eastAsia="Times New Roman" w:hAnsi="Open Sans" w:cs="Open Sans"/>
          <w:bCs/>
          <w:sz w:val="18"/>
          <w:szCs w:val="18"/>
        </w:rPr>
      </w:pPr>
      <w:r w:rsidRPr="00EB1A21">
        <w:rPr>
          <w:rFonts w:ascii="Open Sans" w:eastAsia="Times New Roman" w:hAnsi="Open Sans" w:cs="Open Sans"/>
          <w:bCs/>
          <w:sz w:val="18"/>
          <w:szCs w:val="18"/>
        </w:rPr>
        <w:t>Developing cultural competence in caring for LGBTQI_ clients</w:t>
      </w:r>
      <w:r w:rsidR="00EB1A21">
        <w:rPr>
          <w:rFonts w:ascii="Open Sans" w:eastAsia="Times New Roman" w:hAnsi="Open Sans" w:cs="Open Sans"/>
          <w:bCs/>
          <w:sz w:val="18"/>
          <w:szCs w:val="18"/>
        </w:rPr>
        <w:t>.</w:t>
      </w:r>
    </w:p>
    <w:p w14:paraId="75FCF908" w14:textId="467C06B3" w:rsidR="00900349" w:rsidRPr="00EB1A21" w:rsidRDefault="00C46E0E" w:rsidP="00EB1A21">
      <w:pPr>
        <w:pStyle w:val="ListParagraph"/>
        <w:numPr>
          <w:ilvl w:val="0"/>
          <w:numId w:val="4"/>
        </w:numPr>
        <w:spacing w:after="0" w:line="276" w:lineRule="auto"/>
        <w:ind w:left="709" w:hanging="425"/>
        <w:jc w:val="both"/>
        <w:rPr>
          <w:rFonts w:ascii="Open Sans" w:hAnsi="Open Sans" w:cs="Open Sans"/>
          <w:b/>
          <w:sz w:val="18"/>
          <w:szCs w:val="18"/>
        </w:rPr>
      </w:pPr>
      <w:r w:rsidRPr="00EB1A21">
        <w:rPr>
          <w:rFonts w:ascii="Open Sans" w:eastAsia="Times New Roman" w:hAnsi="Open Sans" w:cs="Open Sans"/>
          <w:b/>
          <w:sz w:val="18"/>
          <w:szCs w:val="18"/>
        </w:rPr>
        <w:t>Inclusive practice with people with a disability (including those experiencing mental illness)</w:t>
      </w:r>
      <w:r w:rsidR="00EB1A21">
        <w:rPr>
          <w:rFonts w:ascii="Open Sans" w:eastAsia="Times New Roman" w:hAnsi="Open Sans" w:cs="Open Sans"/>
          <w:b/>
          <w:sz w:val="18"/>
          <w:szCs w:val="18"/>
        </w:rPr>
        <w:t>:</w:t>
      </w:r>
    </w:p>
    <w:p w14:paraId="61BA2F5C" w14:textId="5D4CB5DC" w:rsidR="00B86741" w:rsidRPr="00EB1A21" w:rsidRDefault="00BA213D" w:rsidP="00EB1A21">
      <w:pPr>
        <w:pStyle w:val="ListParagraph"/>
        <w:numPr>
          <w:ilvl w:val="1"/>
          <w:numId w:val="4"/>
        </w:numPr>
        <w:spacing w:after="0" w:line="276" w:lineRule="auto"/>
        <w:ind w:left="1134" w:hanging="425"/>
        <w:jc w:val="both"/>
        <w:rPr>
          <w:rFonts w:ascii="Open Sans" w:hAnsi="Open Sans" w:cs="Open Sans"/>
          <w:sz w:val="18"/>
          <w:szCs w:val="18"/>
        </w:rPr>
      </w:pPr>
      <w:r w:rsidRPr="00EB1A21">
        <w:rPr>
          <w:rFonts w:ascii="Open Sans" w:hAnsi="Open Sans" w:cs="Open Sans"/>
          <w:sz w:val="18"/>
          <w:szCs w:val="18"/>
        </w:rPr>
        <w:t>People with disability in Australia</w:t>
      </w:r>
      <w:r w:rsidR="00EB1A21">
        <w:rPr>
          <w:rFonts w:ascii="Open Sans" w:hAnsi="Open Sans" w:cs="Open Sans"/>
          <w:sz w:val="18"/>
          <w:szCs w:val="18"/>
        </w:rPr>
        <w:t>.</w:t>
      </w:r>
    </w:p>
    <w:p w14:paraId="3C22C9AB" w14:textId="62E99B00" w:rsidR="00B13855" w:rsidRPr="00EB1A21" w:rsidRDefault="00BA213D" w:rsidP="00EB1A21">
      <w:pPr>
        <w:pStyle w:val="ListParagraph"/>
        <w:numPr>
          <w:ilvl w:val="1"/>
          <w:numId w:val="4"/>
        </w:numPr>
        <w:spacing w:after="0" w:line="276" w:lineRule="auto"/>
        <w:ind w:left="1134" w:hanging="425"/>
        <w:jc w:val="both"/>
        <w:rPr>
          <w:rFonts w:ascii="Open Sans" w:hAnsi="Open Sans" w:cs="Open Sans"/>
          <w:sz w:val="18"/>
          <w:szCs w:val="18"/>
        </w:rPr>
      </w:pPr>
      <w:r w:rsidRPr="00EB1A21">
        <w:rPr>
          <w:rFonts w:ascii="Open Sans" w:hAnsi="Open Sans" w:cs="Open Sans"/>
          <w:sz w:val="18"/>
          <w:szCs w:val="18"/>
        </w:rPr>
        <w:t>Past and present perceptions towards disability</w:t>
      </w:r>
      <w:r w:rsidR="00EB1A21">
        <w:rPr>
          <w:rFonts w:ascii="Open Sans" w:hAnsi="Open Sans" w:cs="Open Sans"/>
          <w:sz w:val="18"/>
          <w:szCs w:val="18"/>
        </w:rPr>
        <w:t>.</w:t>
      </w:r>
    </w:p>
    <w:p w14:paraId="0B636E0A" w14:textId="360E1F7D" w:rsidR="00B86741" w:rsidRPr="00EB1A21" w:rsidRDefault="00B13855" w:rsidP="00EB1A21">
      <w:pPr>
        <w:pStyle w:val="ListParagraph"/>
        <w:numPr>
          <w:ilvl w:val="1"/>
          <w:numId w:val="4"/>
        </w:numPr>
        <w:spacing w:after="0" w:line="276" w:lineRule="auto"/>
        <w:ind w:left="1134" w:hanging="425"/>
        <w:jc w:val="both"/>
        <w:rPr>
          <w:rFonts w:ascii="Open Sans" w:hAnsi="Open Sans" w:cs="Open Sans"/>
          <w:sz w:val="18"/>
          <w:szCs w:val="18"/>
        </w:rPr>
      </w:pPr>
      <w:r w:rsidRPr="00EB1A21">
        <w:rPr>
          <w:rFonts w:ascii="Open Sans" w:hAnsi="Open Sans" w:cs="Open Sans"/>
          <w:sz w:val="18"/>
          <w:szCs w:val="18"/>
        </w:rPr>
        <w:t xml:space="preserve">Changing community </w:t>
      </w:r>
      <w:r w:rsidR="00BA213D" w:rsidRPr="00EB1A21">
        <w:rPr>
          <w:rFonts w:ascii="Open Sans" w:hAnsi="Open Sans" w:cs="Open Sans"/>
          <w:sz w:val="18"/>
          <w:szCs w:val="18"/>
        </w:rPr>
        <w:t>attitudes</w:t>
      </w:r>
      <w:r w:rsidRPr="00EB1A21">
        <w:rPr>
          <w:rFonts w:ascii="Open Sans" w:hAnsi="Open Sans" w:cs="Open Sans"/>
          <w:sz w:val="18"/>
          <w:szCs w:val="18"/>
        </w:rPr>
        <w:t xml:space="preserve"> t</w:t>
      </w:r>
      <w:r w:rsidR="00BA213D" w:rsidRPr="00EB1A21">
        <w:rPr>
          <w:rFonts w:ascii="Open Sans" w:hAnsi="Open Sans" w:cs="Open Sans"/>
          <w:sz w:val="18"/>
          <w:szCs w:val="18"/>
        </w:rPr>
        <w:t>o</w:t>
      </w:r>
      <w:r w:rsidRPr="00EB1A21">
        <w:rPr>
          <w:rFonts w:ascii="Open Sans" w:hAnsi="Open Sans" w:cs="Open Sans"/>
          <w:sz w:val="18"/>
          <w:szCs w:val="18"/>
        </w:rPr>
        <w:t xml:space="preserve">wards </w:t>
      </w:r>
      <w:r w:rsidR="00BA213D" w:rsidRPr="00EB1A21">
        <w:rPr>
          <w:rFonts w:ascii="Open Sans" w:hAnsi="Open Sans" w:cs="Open Sans"/>
          <w:sz w:val="18"/>
          <w:szCs w:val="18"/>
        </w:rPr>
        <w:t>greater inclusion of people with disabilities</w:t>
      </w:r>
      <w:r w:rsidR="00EB1A21">
        <w:rPr>
          <w:rFonts w:ascii="Open Sans" w:hAnsi="Open Sans" w:cs="Open Sans"/>
          <w:sz w:val="18"/>
          <w:szCs w:val="18"/>
        </w:rPr>
        <w:t>.</w:t>
      </w:r>
    </w:p>
    <w:p w14:paraId="04EA9BAD" w14:textId="1B22D0B2" w:rsidR="00A75A8A" w:rsidRPr="00EB1A21" w:rsidRDefault="00BA213D" w:rsidP="00EB1A21">
      <w:pPr>
        <w:pStyle w:val="ListParagraph"/>
        <w:numPr>
          <w:ilvl w:val="1"/>
          <w:numId w:val="4"/>
        </w:numPr>
        <w:spacing w:line="276" w:lineRule="auto"/>
        <w:ind w:left="1134" w:hanging="425"/>
        <w:jc w:val="both"/>
        <w:rPr>
          <w:rFonts w:ascii="Open Sans" w:hAnsi="Open Sans" w:cs="Open Sans"/>
          <w:sz w:val="18"/>
          <w:szCs w:val="18"/>
        </w:rPr>
      </w:pPr>
      <w:r w:rsidRPr="00EB1A21">
        <w:rPr>
          <w:rFonts w:ascii="Open Sans" w:hAnsi="Open Sans" w:cs="Open Sans"/>
          <w:sz w:val="18"/>
          <w:szCs w:val="18"/>
        </w:rPr>
        <w:t xml:space="preserve">Counselling and human services practice for </w:t>
      </w:r>
      <w:r w:rsidR="00C769A8" w:rsidRPr="00EB1A21">
        <w:rPr>
          <w:rFonts w:ascii="Open Sans" w:hAnsi="Open Sans" w:cs="Open Sans"/>
          <w:sz w:val="18"/>
          <w:szCs w:val="18"/>
        </w:rPr>
        <w:t>disabled</w:t>
      </w:r>
      <w:r w:rsidRPr="00EB1A21">
        <w:rPr>
          <w:rFonts w:ascii="Open Sans" w:hAnsi="Open Sans" w:cs="Open Sans"/>
          <w:sz w:val="18"/>
          <w:szCs w:val="18"/>
        </w:rPr>
        <w:t xml:space="preserve"> and those affected by disabilities</w:t>
      </w:r>
      <w:r w:rsidR="00EB1A21">
        <w:rPr>
          <w:rFonts w:ascii="Open Sans" w:hAnsi="Open Sans" w:cs="Open Sans"/>
          <w:sz w:val="18"/>
          <w:szCs w:val="18"/>
        </w:rPr>
        <w:t>.</w:t>
      </w:r>
    </w:p>
    <w:p w14:paraId="676D6CE0" w14:textId="1D447619" w:rsidR="00DA5F34" w:rsidRPr="00EB1A21" w:rsidRDefault="00326133" w:rsidP="00EB1A21">
      <w:pPr>
        <w:shd w:val="clear" w:color="auto" w:fill="0B0D34"/>
        <w:spacing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LEARNING OUTCOMES </w:t>
      </w:r>
    </w:p>
    <w:p w14:paraId="09B43C10" w14:textId="23751248" w:rsidR="00C46E0E" w:rsidRPr="00C46E0E" w:rsidRDefault="00C46E0E" w:rsidP="00EB1A21">
      <w:pPr>
        <w:pStyle w:val="ListParagraph"/>
        <w:snapToGrid w:val="0"/>
        <w:spacing w:after="0" w:line="360" w:lineRule="auto"/>
        <w:ind w:left="0"/>
        <w:jc w:val="both"/>
        <w:rPr>
          <w:rFonts w:ascii="Open Sans" w:eastAsia="Times New Roman" w:hAnsi="Open Sans" w:cs="Open Sans"/>
          <w:bCs/>
          <w:iCs/>
          <w:sz w:val="18"/>
          <w:szCs w:val="18"/>
        </w:rPr>
      </w:pPr>
      <w:r w:rsidRPr="00C46E0E">
        <w:rPr>
          <w:rFonts w:ascii="Open Sans" w:eastAsia="Times New Roman" w:hAnsi="Open Sans" w:cs="Open Sans"/>
          <w:bCs/>
          <w:iCs/>
          <w:sz w:val="18"/>
          <w:szCs w:val="18"/>
        </w:rPr>
        <w:t xml:space="preserve">On completion of this unit students will have provided </w:t>
      </w:r>
      <w:r w:rsidRPr="0065052C">
        <w:rPr>
          <w:rFonts w:ascii="Open Sans" w:eastAsia="Times New Roman" w:hAnsi="Open Sans" w:cs="Open Sans"/>
          <w:bCs/>
          <w:i/>
          <w:sz w:val="18"/>
          <w:szCs w:val="18"/>
        </w:rPr>
        <w:t>evidence</w:t>
      </w:r>
      <w:r w:rsidRPr="00C46E0E">
        <w:rPr>
          <w:rFonts w:ascii="Open Sans" w:eastAsia="Times New Roman" w:hAnsi="Open Sans" w:cs="Open Sans"/>
          <w:bCs/>
          <w:iCs/>
          <w:sz w:val="18"/>
          <w:szCs w:val="18"/>
        </w:rPr>
        <w:t xml:space="preserve"> that they have:</w:t>
      </w:r>
    </w:p>
    <w:p w14:paraId="6270F492" w14:textId="55A911F3" w:rsidR="00C46E0E" w:rsidRPr="00C46E0E" w:rsidRDefault="00C46E0E" w:rsidP="00EB1A21">
      <w:pPr>
        <w:numPr>
          <w:ilvl w:val="0"/>
          <w:numId w:val="5"/>
        </w:numPr>
        <w:spacing w:after="0" w:line="276" w:lineRule="auto"/>
        <w:ind w:left="709" w:hanging="425"/>
        <w:rPr>
          <w:rFonts w:ascii="Open Sans" w:eastAsia="Calibri" w:hAnsi="Open Sans" w:cs="Open Sans"/>
          <w:sz w:val="18"/>
          <w:szCs w:val="18"/>
        </w:rPr>
      </w:pPr>
      <w:r w:rsidRPr="00C46E0E">
        <w:rPr>
          <w:rFonts w:ascii="Open Sans" w:eastAsia="Calibri" w:hAnsi="Open Sans" w:cs="Open Sans"/>
          <w:sz w:val="18"/>
          <w:szCs w:val="18"/>
        </w:rPr>
        <w:t>Identified key dimensions of culture using Hofstede’s Theory of Cultural Dimensions.</w:t>
      </w:r>
    </w:p>
    <w:p w14:paraId="22637F2D" w14:textId="6973AA45" w:rsidR="00C46E0E" w:rsidRPr="00C46E0E" w:rsidRDefault="00C46E0E" w:rsidP="00EB1A21">
      <w:pPr>
        <w:numPr>
          <w:ilvl w:val="0"/>
          <w:numId w:val="5"/>
        </w:numPr>
        <w:spacing w:after="0" w:line="276" w:lineRule="auto"/>
        <w:ind w:left="709" w:hanging="425"/>
        <w:rPr>
          <w:rFonts w:ascii="Open Sans" w:eastAsia="Calibri" w:hAnsi="Open Sans" w:cs="Open Sans"/>
          <w:sz w:val="18"/>
          <w:szCs w:val="18"/>
        </w:rPr>
      </w:pPr>
      <w:r w:rsidRPr="00C46E0E">
        <w:rPr>
          <w:rFonts w:ascii="Open Sans" w:eastAsia="Calibri" w:hAnsi="Open Sans" w:cs="Open Sans"/>
          <w:sz w:val="18"/>
          <w:szCs w:val="18"/>
        </w:rPr>
        <w:t>Reflected on their own cultural</w:t>
      </w:r>
      <w:r w:rsidR="00BC2D29">
        <w:rPr>
          <w:rFonts w:ascii="Open Sans" w:eastAsia="Calibri" w:hAnsi="Open Sans" w:cs="Open Sans"/>
          <w:sz w:val="18"/>
          <w:szCs w:val="18"/>
        </w:rPr>
        <w:t xml:space="preserve"> </w:t>
      </w:r>
      <w:r w:rsidR="00BC2D29" w:rsidRPr="00C769A8">
        <w:rPr>
          <w:rFonts w:ascii="Open Sans" w:eastAsia="Calibri" w:hAnsi="Open Sans" w:cs="Open Sans"/>
          <w:sz w:val="18"/>
          <w:szCs w:val="18"/>
        </w:rPr>
        <w:t>competency</w:t>
      </w:r>
      <w:r w:rsidRPr="00C46E0E">
        <w:rPr>
          <w:rFonts w:ascii="Open Sans" w:eastAsia="Calibri" w:hAnsi="Open Sans" w:cs="Open Sans"/>
          <w:sz w:val="18"/>
          <w:szCs w:val="18"/>
        </w:rPr>
        <w:t xml:space="preserve"> and the implications of this awareness for effective practice.</w:t>
      </w:r>
    </w:p>
    <w:p w14:paraId="5E1297AB" w14:textId="2F4D93D8" w:rsidR="00C46E0E" w:rsidRPr="00C46E0E" w:rsidRDefault="00C46E0E" w:rsidP="00EB1A21">
      <w:pPr>
        <w:numPr>
          <w:ilvl w:val="0"/>
          <w:numId w:val="5"/>
        </w:numPr>
        <w:spacing w:after="0" w:line="276" w:lineRule="auto"/>
        <w:ind w:left="709" w:hanging="425"/>
        <w:rPr>
          <w:rFonts w:ascii="Open Sans" w:eastAsia="Calibri" w:hAnsi="Open Sans" w:cs="Open Sans"/>
          <w:sz w:val="18"/>
          <w:szCs w:val="18"/>
        </w:rPr>
      </w:pPr>
      <w:r w:rsidRPr="00C46E0E">
        <w:rPr>
          <w:rFonts w:ascii="Open Sans" w:eastAsia="Calibri" w:hAnsi="Open Sans" w:cs="Open Sans"/>
          <w:sz w:val="18"/>
          <w:szCs w:val="18"/>
        </w:rPr>
        <w:t xml:space="preserve">Identified and developed skills and strategies for culturally sensitive and inclusive practice in their field of study (e.g. counselling, human services, </w:t>
      </w:r>
      <w:r w:rsidR="00C70B6B">
        <w:rPr>
          <w:rFonts w:ascii="Open Sans" w:eastAsia="Calibri" w:hAnsi="Open Sans" w:cs="Open Sans"/>
          <w:sz w:val="18"/>
          <w:szCs w:val="18"/>
        </w:rPr>
        <w:t xml:space="preserve">or </w:t>
      </w:r>
      <w:r w:rsidRPr="00C46E0E">
        <w:rPr>
          <w:rFonts w:ascii="Open Sans" w:eastAsia="Calibri" w:hAnsi="Open Sans" w:cs="Open Sans"/>
          <w:sz w:val="18"/>
          <w:szCs w:val="18"/>
        </w:rPr>
        <w:t>social work) that includes Christian worldview perspectives.</w:t>
      </w:r>
    </w:p>
    <w:p w14:paraId="0A516F6A" w14:textId="137BAFDA" w:rsidR="00C46E0E" w:rsidRPr="00C46E0E" w:rsidRDefault="00C46E0E" w:rsidP="00EB1A21">
      <w:pPr>
        <w:numPr>
          <w:ilvl w:val="0"/>
          <w:numId w:val="5"/>
        </w:numPr>
        <w:spacing w:after="0" w:line="276" w:lineRule="auto"/>
        <w:ind w:left="709" w:hanging="425"/>
        <w:rPr>
          <w:rFonts w:ascii="Open Sans" w:eastAsia="Calibri" w:hAnsi="Open Sans" w:cs="Open Sans"/>
          <w:sz w:val="18"/>
          <w:szCs w:val="18"/>
        </w:rPr>
      </w:pPr>
      <w:r w:rsidRPr="00C46E0E">
        <w:rPr>
          <w:rFonts w:ascii="Open Sans" w:eastAsia="Calibri" w:hAnsi="Open Sans" w:cs="Open Sans"/>
          <w:sz w:val="18"/>
          <w:szCs w:val="18"/>
        </w:rPr>
        <w:t xml:space="preserve">Demonstrated culturally sensitive and inclusive practice during a client interview. </w:t>
      </w:r>
    </w:p>
    <w:p w14:paraId="712BE562" w14:textId="653E15A3" w:rsidR="00C46E0E" w:rsidRPr="00C46E0E" w:rsidRDefault="00C46E0E" w:rsidP="00EB1A21">
      <w:pPr>
        <w:numPr>
          <w:ilvl w:val="0"/>
          <w:numId w:val="5"/>
        </w:numPr>
        <w:spacing w:after="0" w:line="276" w:lineRule="auto"/>
        <w:ind w:left="709" w:hanging="425"/>
        <w:rPr>
          <w:rFonts w:ascii="Open Sans" w:eastAsia="Calibri" w:hAnsi="Open Sans" w:cs="Open Sans"/>
          <w:sz w:val="18"/>
          <w:szCs w:val="18"/>
        </w:rPr>
      </w:pPr>
      <w:r w:rsidRPr="00C46E0E">
        <w:rPr>
          <w:rFonts w:ascii="Open Sans" w:eastAsia="Calibri" w:hAnsi="Open Sans" w:cs="Open Sans"/>
          <w:sz w:val="18"/>
          <w:szCs w:val="18"/>
        </w:rPr>
        <w:t>Discussed experiences and issues faced by members of minority cultures and subcultures within Australian society</w:t>
      </w:r>
      <w:r>
        <w:rPr>
          <w:rFonts w:ascii="Open Sans" w:eastAsia="Calibri" w:hAnsi="Open Sans" w:cs="Open Sans"/>
          <w:sz w:val="18"/>
          <w:szCs w:val="18"/>
        </w:rPr>
        <w:t>.</w:t>
      </w:r>
    </w:p>
    <w:p w14:paraId="3C0BE36D" w14:textId="19D0EBCE" w:rsidR="00C46E0E" w:rsidRPr="00C46E0E" w:rsidRDefault="00C46E0E" w:rsidP="00EB1A21">
      <w:pPr>
        <w:pStyle w:val="ListParagraph"/>
        <w:numPr>
          <w:ilvl w:val="0"/>
          <w:numId w:val="5"/>
        </w:numPr>
        <w:spacing w:after="0" w:line="276" w:lineRule="auto"/>
        <w:ind w:left="709" w:hanging="425"/>
        <w:contextualSpacing w:val="0"/>
        <w:rPr>
          <w:rFonts w:ascii="Open Sans" w:hAnsi="Open Sans" w:cs="Open Sans"/>
          <w:sz w:val="18"/>
          <w:szCs w:val="18"/>
        </w:rPr>
      </w:pPr>
      <w:r w:rsidRPr="00C46E0E">
        <w:rPr>
          <w:rFonts w:ascii="Open Sans" w:hAnsi="Open Sans" w:cs="Open Sans"/>
          <w:sz w:val="18"/>
          <w:szCs w:val="18"/>
        </w:rPr>
        <w:t>Demonstrated knowledge and understanding of the diverse cultural dynamics that exist within Aboriginal families and communities</w:t>
      </w:r>
      <w:r>
        <w:rPr>
          <w:rFonts w:ascii="Open Sans" w:hAnsi="Open Sans" w:cs="Open Sans"/>
          <w:sz w:val="18"/>
          <w:szCs w:val="18"/>
        </w:rPr>
        <w:t>.</w:t>
      </w:r>
    </w:p>
    <w:p w14:paraId="760B7A81" w14:textId="79AFAF16" w:rsidR="006C2FA5" w:rsidRPr="00EB1A21" w:rsidRDefault="00C46E0E" w:rsidP="00EB1A21">
      <w:pPr>
        <w:pStyle w:val="ListParagraph"/>
        <w:numPr>
          <w:ilvl w:val="0"/>
          <w:numId w:val="5"/>
        </w:numPr>
        <w:spacing w:line="240" w:lineRule="auto"/>
        <w:ind w:left="709" w:hanging="425"/>
        <w:jc w:val="both"/>
        <w:rPr>
          <w:rFonts w:ascii="Open Sans" w:hAnsi="Open Sans" w:cs="Open Sans"/>
          <w:sz w:val="16"/>
          <w:szCs w:val="16"/>
        </w:rPr>
      </w:pPr>
      <w:r w:rsidRPr="00C46E0E">
        <w:rPr>
          <w:rFonts w:ascii="Open Sans" w:hAnsi="Open Sans" w:cs="Open Sans"/>
          <w:sz w:val="18"/>
          <w:szCs w:val="18"/>
        </w:rPr>
        <w:lastRenderedPageBreak/>
        <w:t>Written at an appropriate tertiary standard with special attention to correct grammar, punctuation, spelling, vocabulary, usage, sentence structure, logical relations, style, referencing and presentation.</w:t>
      </w:r>
    </w:p>
    <w:p w14:paraId="31679BFA" w14:textId="77777777"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ASSESSMENT TASKS</w:t>
      </w:r>
    </w:p>
    <w:p w14:paraId="6ED79C0F" w14:textId="77777777" w:rsidR="003B7FF6" w:rsidRPr="001D380B" w:rsidRDefault="003B7FF6" w:rsidP="00CB5D6B">
      <w:pPr>
        <w:spacing w:after="0" w:line="240" w:lineRule="auto"/>
        <w:jc w:val="both"/>
        <w:rPr>
          <w:rFonts w:ascii="Open Sans" w:eastAsia="Calibri" w:hAnsi="Open Sans" w:cs="Open Sans"/>
          <w:bCs/>
          <w:noProof/>
          <w:sz w:val="18"/>
          <w:szCs w:val="18"/>
        </w:rPr>
      </w:pPr>
    </w:p>
    <w:p w14:paraId="4CE3D2F6" w14:textId="2ED6AAEE" w:rsidR="003B7FF6" w:rsidRPr="00EB1A21" w:rsidRDefault="004226A3" w:rsidP="00EB1A21">
      <w:pPr>
        <w:spacing w:line="24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1: </w:t>
      </w:r>
      <w:r w:rsidR="00C46E0E">
        <w:rPr>
          <w:rFonts w:ascii="Supria Sans Cond Regular" w:eastAsia="Calibri" w:hAnsi="Supria Sans Cond Regular" w:cs="Open Sans"/>
          <w:b/>
          <w:noProof/>
        </w:rPr>
        <w:t xml:space="preserve">CULTURAL COMPETENCY REPORT  </w:t>
      </w:r>
    </w:p>
    <w:p w14:paraId="64DDE67F" w14:textId="528F9F20" w:rsidR="00C46E0E" w:rsidRPr="00EB1A21" w:rsidRDefault="00C46E0E" w:rsidP="00EB1A21">
      <w:pPr>
        <w:spacing w:line="240" w:lineRule="auto"/>
        <w:jc w:val="both"/>
        <w:rPr>
          <w:rFonts w:ascii="Open Sans" w:eastAsia="Times New Roman" w:hAnsi="Open Sans" w:cs="Open Sans"/>
          <w:bCs/>
          <w:sz w:val="18"/>
          <w:szCs w:val="18"/>
        </w:rPr>
      </w:pPr>
      <w:r w:rsidRPr="00EB1A21">
        <w:rPr>
          <w:rFonts w:ascii="Open Sans" w:eastAsia="Times New Roman" w:hAnsi="Open Sans" w:cs="Open Sans"/>
          <w:bCs/>
          <w:sz w:val="18"/>
          <w:szCs w:val="18"/>
        </w:rPr>
        <w:t>Using the sample cross-cultural competency self-assessment tools completed in class, critically reflect on the results showing insight and awareness of specific theory driven ways to enhance competency in your intended profession.</w:t>
      </w:r>
    </w:p>
    <w:p w14:paraId="3584F55C" w14:textId="0B919861" w:rsidR="0075427A" w:rsidRPr="001D380B" w:rsidRDefault="0075427A" w:rsidP="0075427A">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Word Length/Duration:</w:t>
      </w:r>
      <w:r w:rsidRPr="001D380B">
        <w:rPr>
          <w:rFonts w:ascii="Open Sans" w:eastAsia="Calibri" w:hAnsi="Open Sans" w:cs="Open Sans"/>
          <w:noProof/>
          <w:sz w:val="18"/>
          <w:szCs w:val="18"/>
        </w:rPr>
        <w:tab/>
      </w:r>
      <w:r w:rsidR="00C46E0E">
        <w:rPr>
          <w:rFonts w:ascii="Open Sans" w:eastAsia="Calibri" w:hAnsi="Open Sans" w:cs="Open Sans"/>
          <w:noProof/>
          <w:sz w:val="18"/>
          <w:szCs w:val="18"/>
        </w:rPr>
        <w:t xml:space="preserve">2,000 </w:t>
      </w:r>
      <w:r>
        <w:rPr>
          <w:rFonts w:ascii="Open Sans" w:eastAsia="Calibri" w:hAnsi="Open Sans" w:cs="Open Sans"/>
          <w:noProof/>
          <w:sz w:val="18"/>
          <w:szCs w:val="18"/>
        </w:rPr>
        <w:t xml:space="preserve">words </w:t>
      </w:r>
    </w:p>
    <w:p w14:paraId="48C59713" w14:textId="40E1A1C7" w:rsidR="0075427A" w:rsidRPr="001D380B" w:rsidRDefault="0075427A" w:rsidP="0075427A">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Weighting:</w:t>
      </w:r>
      <w:r w:rsidRPr="001D380B">
        <w:rPr>
          <w:rFonts w:ascii="Open Sans" w:eastAsia="Calibri" w:hAnsi="Open Sans" w:cs="Open Sans"/>
          <w:noProof/>
          <w:sz w:val="18"/>
          <w:szCs w:val="18"/>
        </w:rPr>
        <w:tab/>
      </w:r>
      <w:r w:rsidR="00C46E0E">
        <w:rPr>
          <w:rFonts w:ascii="Open Sans" w:eastAsia="Calibri" w:hAnsi="Open Sans" w:cs="Open Sans"/>
          <w:noProof/>
          <w:sz w:val="18"/>
          <w:szCs w:val="18"/>
        </w:rPr>
        <w:t>30</w:t>
      </w:r>
      <w:r w:rsidRPr="001D380B">
        <w:rPr>
          <w:rFonts w:ascii="Open Sans" w:eastAsia="Calibri" w:hAnsi="Open Sans" w:cs="Open Sans"/>
          <w:noProof/>
          <w:sz w:val="18"/>
          <w:szCs w:val="18"/>
        </w:rPr>
        <w:t>%</w:t>
      </w:r>
    </w:p>
    <w:p w14:paraId="5F4186C5" w14:textId="4528857E" w:rsidR="0075427A" w:rsidRPr="001D380B" w:rsidRDefault="0075427A" w:rsidP="0075427A">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Learning Outcomes:</w:t>
      </w:r>
      <w:r w:rsidRPr="001D380B">
        <w:rPr>
          <w:rFonts w:ascii="Open Sans" w:eastAsia="Calibri" w:hAnsi="Open Sans" w:cs="Open Sans"/>
          <w:noProof/>
          <w:sz w:val="18"/>
          <w:szCs w:val="18"/>
        </w:rPr>
        <w:tab/>
      </w:r>
      <w:r>
        <w:rPr>
          <w:rFonts w:ascii="Open Sans" w:eastAsia="Calibri" w:hAnsi="Open Sans" w:cs="Open Sans"/>
          <w:noProof/>
          <w:sz w:val="18"/>
          <w:szCs w:val="18"/>
        </w:rPr>
        <w:t>1-</w:t>
      </w:r>
      <w:r w:rsidR="00C46E0E">
        <w:rPr>
          <w:rFonts w:ascii="Open Sans" w:eastAsia="Calibri" w:hAnsi="Open Sans" w:cs="Open Sans"/>
          <w:noProof/>
          <w:sz w:val="18"/>
          <w:szCs w:val="18"/>
        </w:rPr>
        <w:t>2, 7</w:t>
      </w:r>
    </w:p>
    <w:p w14:paraId="6FDC2FB8" w14:textId="317BE5DB" w:rsidR="00F13900" w:rsidRPr="001D380B" w:rsidRDefault="0075427A"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Assessed:</w:t>
      </w:r>
      <w:r w:rsidRPr="001D380B">
        <w:rPr>
          <w:rFonts w:ascii="Open Sans" w:eastAsia="Calibri" w:hAnsi="Open Sans" w:cs="Open Sans"/>
          <w:noProof/>
          <w:sz w:val="18"/>
          <w:szCs w:val="18"/>
        </w:rPr>
        <w:tab/>
        <w:t>Week</w:t>
      </w:r>
      <w:r w:rsidR="00C46E0E">
        <w:rPr>
          <w:rFonts w:ascii="Open Sans" w:eastAsia="Calibri" w:hAnsi="Open Sans" w:cs="Open Sans"/>
          <w:noProof/>
          <w:sz w:val="18"/>
          <w:szCs w:val="18"/>
        </w:rPr>
        <w:t xml:space="preserve"> 4</w:t>
      </w:r>
    </w:p>
    <w:p w14:paraId="6D1FA538" w14:textId="77777777" w:rsidR="001D1196" w:rsidRPr="001D380B" w:rsidRDefault="001D1196" w:rsidP="00CB5D6B">
      <w:pPr>
        <w:spacing w:after="0" w:line="240" w:lineRule="auto"/>
        <w:jc w:val="both"/>
        <w:rPr>
          <w:rFonts w:ascii="Open Sans" w:eastAsia="Calibri" w:hAnsi="Open Sans" w:cs="Open Sans"/>
          <w:b/>
          <w:noProof/>
          <w:sz w:val="18"/>
          <w:szCs w:val="18"/>
        </w:rPr>
      </w:pPr>
    </w:p>
    <w:p w14:paraId="43323B93" w14:textId="2CF0AA84" w:rsidR="003B7FF6" w:rsidRPr="00EB1A21" w:rsidRDefault="004226A3" w:rsidP="00EB1A21">
      <w:pPr>
        <w:spacing w:line="24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2: </w:t>
      </w:r>
      <w:r w:rsidR="00D579E2">
        <w:rPr>
          <w:rFonts w:ascii="Supria Sans Cond Regular" w:eastAsia="Calibri" w:hAnsi="Supria Sans Cond Regular" w:cs="Open Sans"/>
          <w:b/>
          <w:noProof/>
        </w:rPr>
        <w:t xml:space="preserve">REPORT ON AN INTERVIEW  </w:t>
      </w:r>
    </w:p>
    <w:p w14:paraId="376FA9B4" w14:textId="1B44456D" w:rsidR="00D579E2" w:rsidRPr="00EB1A21" w:rsidRDefault="00D579E2" w:rsidP="00EB1A21">
      <w:pPr>
        <w:spacing w:line="240" w:lineRule="auto"/>
        <w:jc w:val="both"/>
        <w:rPr>
          <w:rFonts w:ascii="Open Sans" w:eastAsia="Times New Roman" w:hAnsi="Open Sans" w:cs="Open Sans"/>
          <w:bCs/>
          <w:sz w:val="18"/>
          <w:szCs w:val="18"/>
        </w:rPr>
      </w:pPr>
      <w:r w:rsidRPr="00EB1A21">
        <w:rPr>
          <w:rFonts w:ascii="Open Sans" w:eastAsia="Times New Roman" w:hAnsi="Open Sans" w:cs="Open Sans"/>
          <w:bCs/>
          <w:sz w:val="18"/>
          <w:szCs w:val="18"/>
        </w:rPr>
        <w:t xml:space="preserve">Participate in a respectful and meaningful conversation with a person who identifies with a different primary culture and/or subculture to your own. This should be for a minimum of </w:t>
      </w:r>
      <w:r w:rsidRPr="00EB1A21">
        <w:rPr>
          <w:rFonts w:ascii="Open Sans" w:eastAsia="Times New Roman" w:hAnsi="Open Sans" w:cs="Open Sans"/>
          <w:bCs/>
          <w:strike/>
          <w:sz w:val="18"/>
          <w:szCs w:val="18"/>
        </w:rPr>
        <w:t>3</w:t>
      </w:r>
      <w:r w:rsidRPr="00EB1A21">
        <w:rPr>
          <w:rFonts w:ascii="Open Sans" w:eastAsia="Times New Roman" w:hAnsi="Open Sans" w:cs="Open Sans"/>
          <w:bCs/>
          <w:sz w:val="18"/>
          <w:szCs w:val="18"/>
        </w:rPr>
        <w:t xml:space="preserve">0 mins and digitally recorded for the purposes of your reflection. A video is </w:t>
      </w:r>
      <w:r w:rsidRPr="00EB1A21">
        <w:rPr>
          <w:rFonts w:ascii="Open Sans" w:eastAsia="Times New Roman" w:hAnsi="Open Sans" w:cs="Open Sans"/>
          <w:bCs/>
          <w:sz w:val="18"/>
          <w:szCs w:val="18"/>
          <w:u w:val="single"/>
        </w:rPr>
        <w:t>not</w:t>
      </w:r>
      <w:r w:rsidRPr="00EB1A21">
        <w:rPr>
          <w:rFonts w:ascii="Open Sans" w:eastAsia="Times New Roman" w:hAnsi="Open Sans" w:cs="Open Sans"/>
          <w:bCs/>
          <w:sz w:val="18"/>
          <w:szCs w:val="18"/>
        </w:rPr>
        <w:t xml:space="preserve"> required. Critically reflect on the conversation in terms of theory and skills applied, personal and professional application and Christian worldview perspectives. This report must include a discussion of Hofstede’s Cultural dimensions. A template will be provided in class to structure the reflection. </w:t>
      </w:r>
    </w:p>
    <w:p w14:paraId="5EEF5863" w14:textId="3AFAAFC0" w:rsidR="0075427A" w:rsidRPr="001D380B" w:rsidRDefault="0075427A" w:rsidP="0075427A">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Word Length/Duration:</w:t>
      </w:r>
      <w:r w:rsidRPr="001D380B">
        <w:rPr>
          <w:rFonts w:ascii="Open Sans" w:eastAsia="Calibri" w:hAnsi="Open Sans" w:cs="Open Sans"/>
          <w:noProof/>
          <w:sz w:val="18"/>
          <w:szCs w:val="18"/>
        </w:rPr>
        <w:tab/>
      </w:r>
      <w:r w:rsidR="00D579E2">
        <w:rPr>
          <w:rFonts w:ascii="Open Sans" w:eastAsia="Calibri" w:hAnsi="Open Sans" w:cs="Open Sans"/>
          <w:noProof/>
          <w:sz w:val="18"/>
          <w:szCs w:val="18"/>
        </w:rPr>
        <w:t xml:space="preserve">1,500 </w:t>
      </w:r>
      <w:r>
        <w:rPr>
          <w:rFonts w:ascii="Open Sans" w:eastAsia="Calibri" w:hAnsi="Open Sans" w:cs="Open Sans"/>
          <w:noProof/>
          <w:sz w:val="18"/>
          <w:szCs w:val="18"/>
        </w:rPr>
        <w:t xml:space="preserve">words </w:t>
      </w:r>
    </w:p>
    <w:p w14:paraId="1F1EA51C" w14:textId="7907F226" w:rsidR="0075427A" w:rsidRPr="001D380B" w:rsidRDefault="0075427A" w:rsidP="0075427A">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Weighting:</w:t>
      </w:r>
      <w:r w:rsidRPr="001D380B">
        <w:rPr>
          <w:rFonts w:ascii="Open Sans" w:eastAsia="Calibri" w:hAnsi="Open Sans" w:cs="Open Sans"/>
          <w:noProof/>
          <w:sz w:val="18"/>
          <w:szCs w:val="18"/>
        </w:rPr>
        <w:tab/>
      </w:r>
      <w:r w:rsidR="00D579E2">
        <w:rPr>
          <w:rFonts w:ascii="Open Sans" w:eastAsia="Calibri" w:hAnsi="Open Sans" w:cs="Open Sans"/>
          <w:noProof/>
          <w:sz w:val="18"/>
          <w:szCs w:val="18"/>
        </w:rPr>
        <w:t>30</w:t>
      </w:r>
      <w:r w:rsidRPr="001D380B">
        <w:rPr>
          <w:rFonts w:ascii="Open Sans" w:eastAsia="Calibri" w:hAnsi="Open Sans" w:cs="Open Sans"/>
          <w:noProof/>
          <w:sz w:val="18"/>
          <w:szCs w:val="18"/>
        </w:rPr>
        <w:t>%</w:t>
      </w:r>
    </w:p>
    <w:p w14:paraId="75B0E029" w14:textId="6CD6675A" w:rsidR="0075427A" w:rsidRPr="001D380B" w:rsidRDefault="0075427A" w:rsidP="0075427A">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Learning Outcomes:</w:t>
      </w:r>
      <w:r w:rsidRPr="001D380B">
        <w:rPr>
          <w:rFonts w:ascii="Open Sans" w:eastAsia="Calibri" w:hAnsi="Open Sans" w:cs="Open Sans"/>
          <w:noProof/>
          <w:sz w:val="18"/>
          <w:szCs w:val="18"/>
        </w:rPr>
        <w:tab/>
      </w:r>
      <w:r>
        <w:rPr>
          <w:rFonts w:ascii="Open Sans" w:eastAsia="Calibri" w:hAnsi="Open Sans" w:cs="Open Sans"/>
          <w:noProof/>
          <w:sz w:val="18"/>
          <w:szCs w:val="18"/>
        </w:rPr>
        <w:t>1-</w:t>
      </w:r>
      <w:r w:rsidR="00D579E2">
        <w:rPr>
          <w:rFonts w:ascii="Open Sans" w:eastAsia="Calibri" w:hAnsi="Open Sans" w:cs="Open Sans"/>
          <w:noProof/>
          <w:sz w:val="18"/>
          <w:szCs w:val="18"/>
        </w:rPr>
        <w:t xml:space="preserve">5, 7 </w:t>
      </w:r>
      <w:r>
        <w:rPr>
          <w:rFonts w:ascii="Open Sans" w:eastAsia="Calibri" w:hAnsi="Open Sans" w:cs="Open Sans"/>
          <w:noProof/>
          <w:sz w:val="18"/>
          <w:szCs w:val="18"/>
        </w:rPr>
        <w:t xml:space="preserve"> </w:t>
      </w:r>
    </w:p>
    <w:p w14:paraId="1D947F8E" w14:textId="640D3793" w:rsidR="00A0522C" w:rsidRPr="001D380B" w:rsidRDefault="0075427A"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Assessed:</w:t>
      </w:r>
      <w:r w:rsidRPr="001D380B">
        <w:rPr>
          <w:rFonts w:ascii="Open Sans" w:eastAsia="Calibri" w:hAnsi="Open Sans" w:cs="Open Sans"/>
          <w:noProof/>
          <w:sz w:val="18"/>
          <w:szCs w:val="18"/>
        </w:rPr>
        <w:tab/>
        <w:t xml:space="preserve">Week </w:t>
      </w:r>
      <w:r w:rsidR="00CF473F">
        <w:rPr>
          <w:rFonts w:ascii="Open Sans" w:eastAsia="Calibri" w:hAnsi="Open Sans" w:cs="Open Sans"/>
          <w:noProof/>
          <w:sz w:val="18"/>
          <w:szCs w:val="18"/>
        </w:rPr>
        <w:t>10</w:t>
      </w:r>
      <w:r w:rsidR="004226A3" w:rsidRPr="001D380B">
        <w:rPr>
          <w:rFonts w:ascii="Open Sans" w:eastAsia="Calibri" w:hAnsi="Open Sans" w:cs="Open Sans"/>
          <w:noProof/>
          <w:sz w:val="18"/>
          <w:szCs w:val="18"/>
        </w:rPr>
        <w:tab/>
      </w:r>
    </w:p>
    <w:p w14:paraId="64EE2B66" w14:textId="77777777" w:rsidR="001D1196" w:rsidRPr="001D380B" w:rsidRDefault="001D1196" w:rsidP="00CB5D6B">
      <w:pPr>
        <w:spacing w:after="0" w:line="240" w:lineRule="auto"/>
        <w:jc w:val="both"/>
        <w:rPr>
          <w:rFonts w:ascii="Open Sans" w:eastAsia="Calibri" w:hAnsi="Open Sans" w:cs="Open Sans"/>
          <w:b/>
          <w:bCs/>
          <w:noProof/>
          <w:sz w:val="18"/>
          <w:szCs w:val="18"/>
        </w:rPr>
      </w:pPr>
    </w:p>
    <w:p w14:paraId="4BE197F9" w14:textId="18DFC848" w:rsidR="003B7FF6" w:rsidRPr="00EB1A21" w:rsidRDefault="004226A3" w:rsidP="00CB5D6B">
      <w:pPr>
        <w:spacing w:after="0" w:line="240" w:lineRule="auto"/>
        <w:jc w:val="both"/>
        <w:rPr>
          <w:rFonts w:ascii="Supria Sans Cond Regular" w:eastAsia="Calibri" w:hAnsi="Supria Sans Cond Regular" w:cs="Open Sans"/>
          <w:b/>
          <w:bCs/>
          <w:noProof/>
        </w:rPr>
      </w:pPr>
      <w:r w:rsidRPr="001D380B">
        <w:rPr>
          <w:rFonts w:ascii="Supria Sans Cond Regular" w:eastAsia="Calibri" w:hAnsi="Supria Sans Cond Regular" w:cs="Open Sans"/>
          <w:b/>
          <w:bCs/>
          <w:noProof/>
        </w:rPr>
        <w:t xml:space="preserve">TASK 3: </w:t>
      </w:r>
      <w:r w:rsidR="00D579E2">
        <w:rPr>
          <w:rFonts w:ascii="Supria Sans Cond Regular" w:eastAsia="Calibri" w:hAnsi="Supria Sans Cond Regular" w:cs="Open Sans"/>
          <w:b/>
          <w:bCs/>
          <w:noProof/>
        </w:rPr>
        <w:t xml:space="preserve">RESEARCH ESSAY  </w:t>
      </w:r>
      <w:r w:rsidR="00D579E2" w:rsidRPr="001D380B">
        <w:rPr>
          <w:rFonts w:ascii="Supria Sans Cond Regular" w:eastAsia="Calibri" w:hAnsi="Supria Sans Cond Regular" w:cs="Open Sans"/>
          <w:b/>
          <w:bCs/>
          <w:noProof/>
        </w:rPr>
        <w:t xml:space="preserve"> </w:t>
      </w:r>
    </w:p>
    <w:p w14:paraId="0375ABE5" w14:textId="1047B4EA" w:rsidR="00D579E2" w:rsidRPr="00EB1A21" w:rsidRDefault="00D579E2" w:rsidP="00EB1A21">
      <w:pPr>
        <w:tabs>
          <w:tab w:val="left" w:pos="2126"/>
        </w:tabs>
        <w:spacing w:line="240" w:lineRule="auto"/>
        <w:jc w:val="both"/>
        <w:rPr>
          <w:rFonts w:ascii="Open Sans" w:hAnsi="Open Sans" w:cs="Open Sans"/>
          <w:color w:val="000000" w:themeColor="text1"/>
          <w:sz w:val="18"/>
          <w:szCs w:val="18"/>
          <w:shd w:val="clear" w:color="auto" w:fill="FFFFFF"/>
        </w:rPr>
      </w:pPr>
      <w:r w:rsidRPr="00EB1A21">
        <w:rPr>
          <w:rFonts w:ascii="Open Sans" w:hAnsi="Open Sans" w:cs="Open Sans"/>
          <w:color w:val="000000" w:themeColor="text1"/>
          <w:sz w:val="18"/>
          <w:szCs w:val="18"/>
          <w:shd w:val="clear" w:color="auto" w:fill="FFFFFF"/>
        </w:rPr>
        <w:t>Explore some of the central characteristics of Indigenous Australian cultures such as Kinship and Identity, the history of colonisation, and influences of dominant culture, the social, economic and psychological effects of colonisation for Indigenous Australians, racism, power and whiteness, contemporary Indigenous societies, and the role of human service or counselling professionals in contemporary contexts.</w:t>
      </w:r>
    </w:p>
    <w:p w14:paraId="01DC0F2B" w14:textId="19F98711" w:rsidR="001D1196" w:rsidRPr="001D380B" w:rsidRDefault="001D1196"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Word Length/Duration:</w:t>
      </w:r>
      <w:r w:rsidR="004226A3" w:rsidRPr="001D380B">
        <w:rPr>
          <w:rFonts w:ascii="Open Sans" w:eastAsia="Calibri" w:hAnsi="Open Sans" w:cs="Open Sans"/>
          <w:noProof/>
          <w:sz w:val="18"/>
          <w:szCs w:val="18"/>
        </w:rPr>
        <w:tab/>
      </w:r>
      <w:r w:rsidR="00D579E2">
        <w:rPr>
          <w:rFonts w:ascii="Open Sans" w:eastAsia="Calibri" w:hAnsi="Open Sans" w:cs="Open Sans"/>
          <w:noProof/>
          <w:sz w:val="18"/>
          <w:szCs w:val="18"/>
        </w:rPr>
        <w:t xml:space="preserve">2,000 </w:t>
      </w:r>
      <w:r w:rsidR="0075427A">
        <w:rPr>
          <w:rFonts w:ascii="Open Sans" w:eastAsia="Calibri" w:hAnsi="Open Sans" w:cs="Open Sans"/>
          <w:noProof/>
          <w:sz w:val="18"/>
          <w:szCs w:val="18"/>
        </w:rPr>
        <w:t xml:space="preserve">words </w:t>
      </w:r>
    </w:p>
    <w:p w14:paraId="723E934C" w14:textId="79CCB6B4" w:rsidR="001D1196" w:rsidRPr="001D380B" w:rsidRDefault="001D1196"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Weighting:</w:t>
      </w:r>
      <w:r w:rsidRPr="001D380B">
        <w:rPr>
          <w:rFonts w:ascii="Open Sans" w:eastAsia="Calibri" w:hAnsi="Open Sans" w:cs="Open Sans"/>
          <w:noProof/>
          <w:sz w:val="18"/>
          <w:szCs w:val="18"/>
        </w:rPr>
        <w:tab/>
      </w:r>
      <w:r w:rsidR="00D579E2">
        <w:rPr>
          <w:rFonts w:ascii="Open Sans" w:eastAsia="Calibri" w:hAnsi="Open Sans" w:cs="Open Sans"/>
          <w:noProof/>
          <w:sz w:val="18"/>
          <w:szCs w:val="18"/>
        </w:rPr>
        <w:t>40</w:t>
      </w:r>
      <w:r w:rsidRPr="001D380B">
        <w:rPr>
          <w:rFonts w:ascii="Open Sans" w:eastAsia="Calibri" w:hAnsi="Open Sans" w:cs="Open Sans"/>
          <w:noProof/>
          <w:sz w:val="18"/>
          <w:szCs w:val="18"/>
        </w:rPr>
        <w:t>%</w:t>
      </w:r>
    </w:p>
    <w:p w14:paraId="65A5D108" w14:textId="605A62FE" w:rsidR="001D1196" w:rsidRPr="001D380B" w:rsidRDefault="001D1196" w:rsidP="00630006">
      <w:pPr>
        <w:tabs>
          <w:tab w:val="left" w:pos="2268"/>
        </w:tabs>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Learning Outcomes:</w:t>
      </w:r>
      <w:r w:rsidR="004226A3" w:rsidRPr="001D380B">
        <w:rPr>
          <w:rFonts w:ascii="Open Sans" w:eastAsia="Calibri" w:hAnsi="Open Sans" w:cs="Open Sans"/>
          <w:noProof/>
          <w:sz w:val="18"/>
          <w:szCs w:val="18"/>
        </w:rPr>
        <w:tab/>
      </w:r>
      <w:r w:rsidR="0075427A">
        <w:rPr>
          <w:rFonts w:ascii="Open Sans" w:eastAsia="Calibri" w:hAnsi="Open Sans" w:cs="Open Sans"/>
          <w:noProof/>
          <w:sz w:val="18"/>
          <w:szCs w:val="18"/>
        </w:rPr>
        <w:t>1</w:t>
      </w:r>
      <w:r w:rsidR="00D579E2">
        <w:rPr>
          <w:rFonts w:ascii="Open Sans" w:eastAsia="Calibri" w:hAnsi="Open Sans" w:cs="Open Sans"/>
          <w:noProof/>
          <w:sz w:val="18"/>
          <w:szCs w:val="18"/>
        </w:rPr>
        <w:t xml:space="preserve">, </w:t>
      </w:r>
      <w:r w:rsidR="0075427A">
        <w:rPr>
          <w:rFonts w:ascii="Open Sans" w:eastAsia="Calibri" w:hAnsi="Open Sans" w:cs="Open Sans"/>
          <w:noProof/>
          <w:sz w:val="18"/>
          <w:szCs w:val="18"/>
        </w:rPr>
        <w:t>3</w:t>
      </w:r>
      <w:r w:rsidR="00D579E2">
        <w:rPr>
          <w:rFonts w:ascii="Open Sans" w:eastAsia="Calibri" w:hAnsi="Open Sans" w:cs="Open Sans"/>
          <w:noProof/>
          <w:sz w:val="18"/>
          <w:szCs w:val="18"/>
        </w:rPr>
        <w:t>, 5-7</w:t>
      </w:r>
      <w:r w:rsidR="0075427A">
        <w:rPr>
          <w:rFonts w:ascii="Open Sans" w:eastAsia="Calibri" w:hAnsi="Open Sans" w:cs="Open Sans"/>
          <w:noProof/>
          <w:sz w:val="18"/>
          <w:szCs w:val="18"/>
        </w:rPr>
        <w:t xml:space="preserve"> </w:t>
      </w:r>
    </w:p>
    <w:p w14:paraId="26EE8364" w14:textId="63848689" w:rsidR="003B4998" w:rsidRDefault="001D1196" w:rsidP="00EB1A21">
      <w:pPr>
        <w:tabs>
          <w:tab w:val="left" w:pos="2268"/>
        </w:tabs>
        <w:spacing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Assessed:</w:t>
      </w:r>
      <w:r w:rsidR="004226A3" w:rsidRPr="001D380B">
        <w:rPr>
          <w:rFonts w:ascii="Open Sans" w:eastAsia="Calibri" w:hAnsi="Open Sans" w:cs="Open Sans"/>
          <w:noProof/>
          <w:sz w:val="18"/>
          <w:szCs w:val="18"/>
        </w:rPr>
        <w:tab/>
      </w:r>
      <w:r w:rsidRPr="001D380B">
        <w:rPr>
          <w:rFonts w:ascii="Open Sans" w:eastAsia="Calibri" w:hAnsi="Open Sans" w:cs="Open Sans"/>
          <w:noProof/>
          <w:sz w:val="18"/>
          <w:szCs w:val="18"/>
        </w:rPr>
        <w:t xml:space="preserve">Week </w:t>
      </w:r>
      <w:r w:rsidR="00D579E2">
        <w:rPr>
          <w:rFonts w:ascii="Open Sans" w:eastAsia="Calibri" w:hAnsi="Open Sans" w:cs="Open Sans"/>
          <w:noProof/>
          <w:sz w:val="18"/>
          <w:szCs w:val="18"/>
        </w:rPr>
        <w:t>1</w:t>
      </w:r>
      <w:r w:rsidR="00CF473F">
        <w:rPr>
          <w:rFonts w:ascii="Open Sans" w:eastAsia="Calibri" w:hAnsi="Open Sans" w:cs="Open Sans"/>
          <w:noProof/>
          <w:sz w:val="18"/>
          <w:szCs w:val="18"/>
        </w:rPr>
        <w:t>4</w:t>
      </w:r>
    </w:p>
    <w:p w14:paraId="19130A7E" w14:textId="71901ECD" w:rsidR="00C70B6B" w:rsidRPr="00C05DD0" w:rsidRDefault="00C05DD0" w:rsidP="00C05DD0">
      <w:pPr>
        <w:shd w:val="clear" w:color="auto" w:fill="0B0D34"/>
        <w:spacing w:before="24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ASSESSMENT </w:t>
      </w:r>
      <w:r>
        <w:rPr>
          <w:rFonts w:ascii="Supria Sans Cond Bold" w:hAnsi="Supria Sans Cond Bold" w:cs="Open Sans"/>
          <w:sz w:val="28"/>
          <w:szCs w:val="28"/>
        </w:rPr>
        <w:t>ELABORATION</w:t>
      </w:r>
    </w:p>
    <w:p w14:paraId="222361F1" w14:textId="06C97710" w:rsidR="009476FE" w:rsidRPr="00747F52" w:rsidRDefault="009476FE" w:rsidP="00747F52">
      <w:pPr>
        <w:spacing w:after="0" w:line="36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1: </w:t>
      </w:r>
      <w:r>
        <w:rPr>
          <w:rFonts w:ascii="Supria Sans Cond Regular" w:eastAsia="Calibri" w:hAnsi="Supria Sans Cond Regular" w:cs="Open Sans"/>
          <w:b/>
          <w:noProof/>
        </w:rPr>
        <w:t xml:space="preserve">CULTURAL COMPETENCY REPORT  </w:t>
      </w:r>
    </w:p>
    <w:p w14:paraId="7321A39A" w14:textId="4548ED93" w:rsidR="009476FE" w:rsidRPr="00747F52" w:rsidRDefault="006D4DF2" w:rsidP="009476FE">
      <w:pPr>
        <w:spacing w:after="0" w:line="240" w:lineRule="auto"/>
        <w:jc w:val="both"/>
        <w:rPr>
          <w:rFonts w:ascii="Open Sans" w:eastAsia="Times New Roman" w:hAnsi="Open Sans" w:cs="Open Sans"/>
          <w:b/>
          <w:sz w:val="18"/>
          <w:szCs w:val="18"/>
        </w:rPr>
      </w:pPr>
      <w:r w:rsidRPr="00747F52">
        <w:rPr>
          <w:rFonts w:ascii="Open Sans" w:eastAsia="Times New Roman" w:hAnsi="Open Sans" w:cs="Open Sans"/>
          <w:b/>
          <w:sz w:val="18"/>
          <w:szCs w:val="18"/>
        </w:rPr>
        <w:t>Use the following steps to complete this task:</w:t>
      </w:r>
    </w:p>
    <w:p w14:paraId="2AB1D972" w14:textId="77777777" w:rsidR="009476FE" w:rsidRPr="00C05DD0" w:rsidRDefault="009476FE" w:rsidP="009476FE">
      <w:pPr>
        <w:spacing w:after="0" w:line="240" w:lineRule="auto"/>
        <w:jc w:val="both"/>
        <w:rPr>
          <w:rFonts w:ascii="Open Sans" w:eastAsia="Times New Roman" w:hAnsi="Open Sans" w:cs="Open Sans"/>
          <w:bCs/>
          <w:sz w:val="18"/>
          <w:szCs w:val="18"/>
        </w:rPr>
      </w:pPr>
    </w:p>
    <w:p w14:paraId="21C27ED5" w14:textId="43FE42C9" w:rsidR="009476FE" w:rsidRPr="00C05DD0" w:rsidRDefault="009476FE" w:rsidP="00C05DD0">
      <w:pPr>
        <w:pStyle w:val="ListParagraph"/>
        <w:numPr>
          <w:ilvl w:val="0"/>
          <w:numId w:val="10"/>
        </w:numPr>
        <w:spacing w:after="0" w:line="240" w:lineRule="auto"/>
        <w:ind w:hanging="436"/>
        <w:jc w:val="both"/>
        <w:rPr>
          <w:rFonts w:ascii="Open Sans" w:eastAsia="Times New Roman" w:hAnsi="Open Sans" w:cs="Open Sans"/>
          <w:bCs/>
          <w:sz w:val="18"/>
          <w:szCs w:val="18"/>
        </w:rPr>
      </w:pPr>
      <w:r w:rsidRPr="00C05DD0">
        <w:rPr>
          <w:rFonts w:ascii="Open Sans" w:eastAsia="Times New Roman" w:hAnsi="Open Sans" w:cs="Open Sans"/>
          <w:bCs/>
          <w:sz w:val="18"/>
          <w:szCs w:val="18"/>
        </w:rPr>
        <w:t xml:space="preserve">Read the recommended readings for </w:t>
      </w:r>
      <w:r w:rsidR="00C04083" w:rsidRPr="00C05DD0">
        <w:rPr>
          <w:rFonts w:ascii="Open Sans" w:eastAsia="Times New Roman" w:hAnsi="Open Sans" w:cs="Open Sans"/>
          <w:bCs/>
          <w:sz w:val="18"/>
          <w:szCs w:val="18"/>
        </w:rPr>
        <w:t xml:space="preserve">this </w:t>
      </w:r>
      <w:r w:rsidRPr="00C05DD0">
        <w:rPr>
          <w:rFonts w:ascii="Open Sans" w:eastAsia="Times New Roman" w:hAnsi="Open Sans" w:cs="Open Sans"/>
          <w:bCs/>
          <w:sz w:val="18"/>
          <w:szCs w:val="18"/>
        </w:rPr>
        <w:t>Topic</w:t>
      </w:r>
      <w:r w:rsidR="00C04083" w:rsidRPr="00C05DD0">
        <w:rPr>
          <w:rFonts w:ascii="Open Sans" w:eastAsia="Times New Roman" w:hAnsi="Open Sans" w:cs="Open Sans"/>
          <w:bCs/>
          <w:sz w:val="18"/>
          <w:szCs w:val="18"/>
        </w:rPr>
        <w:t xml:space="preserve"> a</w:t>
      </w:r>
      <w:r w:rsidRPr="00C05DD0">
        <w:rPr>
          <w:rFonts w:ascii="Open Sans" w:eastAsia="Times New Roman" w:hAnsi="Open Sans" w:cs="Open Sans"/>
          <w:bCs/>
          <w:sz w:val="18"/>
          <w:szCs w:val="18"/>
        </w:rPr>
        <w:t>nd any additional readings that you are able to do. There are a range of web-sites and articles for you to use.</w:t>
      </w:r>
    </w:p>
    <w:p w14:paraId="0951ED13" w14:textId="77777777" w:rsidR="009476FE" w:rsidRPr="00C05DD0" w:rsidRDefault="009476FE" w:rsidP="00C05DD0">
      <w:pPr>
        <w:pStyle w:val="ListParagraph"/>
        <w:spacing w:after="0" w:line="240" w:lineRule="auto"/>
        <w:ind w:hanging="436"/>
        <w:jc w:val="both"/>
        <w:rPr>
          <w:rFonts w:ascii="Open Sans" w:eastAsia="Times New Roman" w:hAnsi="Open Sans" w:cs="Open Sans"/>
          <w:bCs/>
          <w:sz w:val="18"/>
          <w:szCs w:val="18"/>
        </w:rPr>
      </w:pPr>
    </w:p>
    <w:p w14:paraId="799ACAA7" w14:textId="380A19A6" w:rsidR="009476FE" w:rsidRPr="00C05DD0" w:rsidRDefault="009476FE" w:rsidP="00C05DD0">
      <w:pPr>
        <w:pStyle w:val="ListParagraph"/>
        <w:numPr>
          <w:ilvl w:val="0"/>
          <w:numId w:val="10"/>
        </w:numPr>
        <w:spacing w:after="0" w:line="240" w:lineRule="auto"/>
        <w:ind w:hanging="436"/>
        <w:jc w:val="both"/>
        <w:rPr>
          <w:rFonts w:ascii="Open Sans" w:eastAsia="Times New Roman" w:hAnsi="Open Sans" w:cs="Open Sans"/>
          <w:bCs/>
          <w:sz w:val="18"/>
          <w:szCs w:val="18"/>
        </w:rPr>
      </w:pPr>
      <w:r w:rsidRPr="00C05DD0">
        <w:rPr>
          <w:rFonts w:ascii="Open Sans" w:eastAsia="Times New Roman" w:hAnsi="Open Sans" w:cs="Open Sans"/>
          <w:bCs/>
          <w:sz w:val="18"/>
          <w:szCs w:val="18"/>
        </w:rPr>
        <w:t xml:space="preserve">Choose two or three cultural-competency self-assessment tools provided in class. Copies can also be found on the Moodle Page. </w:t>
      </w:r>
    </w:p>
    <w:p w14:paraId="1C08E54C" w14:textId="77777777" w:rsidR="009476FE" w:rsidRPr="00C05DD0" w:rsidRDefault="009476FE" w:rsidP="00C05DD0">
      <w:pPr>
        <w:pStyle w:val="ListParagraph"/>
        <w:spacing w:after="0" w:line="240" w:lineRule="auto"/>
        <w:ind w:hanging="436"/>
        <w:jc w:val="both"/>
        <w:rPr>
          <w:rFonts w:ascii="Open Sans" w:eastAsia="Times New Roman" w:hAnsi="Open Sans" w:cs="Open Sans"/>
          <w:bCs/>
          <w:sz w:val="18"/>
          <w:szCs w:val="18"/>
        </w:rPr>
      </w:pPr>
    </w:p>
    <w:p w14:paraId="1190672A" w14:textId="242434C3" w:rsidR="009476FE" w:rsidRPr="00C05DD0" w:rsidRDefault="009476FE" w:rsidP="00C05DD0">
      <w:pPr>
        <w:pStyle w:val="ListParagraph"/>
        <w:spacing w:after="0" w:line="240" w:lineRule="auto"/>
        <w:ind w:hanging="11"/>
        <w:jc w:val="both"/>
        <w:rPr>
          <w:rFonts w:ascii="Open Sans" w:eastAsia="Times New Roman" w:hAnsi="Open Sans" w:cs="Open Sans"/>
          <w:bCs/>
          <w:sz w:val="18"/>
          <w:szCs w:val="18"/>
        </w:rPr>
      </w:pPr>
      <w:r w:rsidRPr="00C05DD0">
        <w:rPr>
          <w:rFonts w:ascii="Open Sans" w:eastAsia="Times New Roman" w:hAnsi="Open Sans" w:cs="Open Sans"/>
          <w:bCs/>
          <w:sz w:val="18"/>
          <w:szCs w:val="18"/>
        </w:rPr>
        <w:t>These include:</w:t>
      </w:r>
    </w:p>
    <w:p w14:paraId="4F684DB7" w14:textId="77777777" w:rsidR="009476FE" w:rsidRPr="00C05DD0" w:rsidRDefault="009476FE" w:rsidP="00C05DD0">
      <w:pPr>
        <w:spacing w:after="0" w:line="240" w:lineRule="auto"/>
        <w:ind w:left="720" w:hanging="11"/>
        <w:jc w:val="both"/>
        <w:rPr>
          <w:rFonts w:ascii="Open Sans" w:eastAsia="Times New Roman" w:hAnsi="Open Sans" w:cs="Open Sans"/>
          <w:bCs/>
          <w:sz w:val="18"/>
          <w:szCs w:val="18"/>
        </w:rPr>
      </w:pPr>
    </w:p>
    <w:p w14:paraId="6D805767" w14:textId="6FA60705" w:rsidR="009476FE" w:rsidRPr="00C05DD0" w:rsidRDefault="009476FE" w:rsidP="00C05DD0">
      <w:pPr>
        <w:spacing w:after="0" w:line="240" w:lineRule="auto"/>
        <w:ind w:left="720" w:hanging="11"/>
        <w:jc w:val="both"/>
        <w:rPr>
          <w:rFonts w:ascii="Open Sans" w:eastAsia="Times New Roman" w:hAnsi="Open Sans" w:cs="Open Sans"/>
          <w:bCs/>
          <w:sz w:val="18"/>
          <w:szCs w:val="18"/>
        </w:rPr>
      </w:pPr>
      <w:r w:rsidRPr="00C05DD0">
        <w:rPr>
          <w:rFonts w:ascii="Open Sans" w:eastAsia="Times New Roman" w:hAnsi="Open Sans" w:cs="Open Sans"/>
          <w:bCs/>
          <w:sz w:val="18"/>
          <w:szCs w:val="18"/>
        </w:rPr>
        <w:t xml:space="preserve">Take the surveys and record the results where available. </w:t>
      </w:r>
    </w:p>
    <w:p w14:paraId="282D17E2" w14:textId="77777777" w:rsidR="00C04083" w:rsidRPr="00C05DD0" w:rsidRDefault="00C04083" w:rsidP="00C05DD0">
      <w:pPr>
        <w:spacing w:after="0" w:line="240" w:lineRule="auto"/>
        <w:ind w:left="720" w:hanging="436"/>
        <w:jc w:val="both"/>
        <w:rPr>
          <w:rFonts w:ascii="Open Sans" w:eastAsia="Times New Roman" w:hAnsi="Open Sans" w:cs="Open Sans"/>
          <w:bCs/>
          <w:sz w:val="18"/>
          <w:szCs w:val="18"/>
        </w:rPr>
      </w:pPr>
    </w:p>
    <w:p w14:paraId="2B284BEC" w14:textId="1D35C248" w:rsidR="009476FE" w:rsidRPr="00C05DD0" w:rsidRDefault="009476FE" w:rsidP="00C05DD0">
      <w:pPr>
        <w:pStyle w:val="ListParagraph"/>
        <w:numPr>
          <w:ilvl w:val="0"/>
          <w:numId w:val="10"/>
        </w:numPr>
        <w:spacing w:after="0" w:line="240" w:lineRule="auto"/>
        <w:ind w:hanging="436"/>
        <w:jc w:val="both"/>
        <w:rPr>
          <w:rFonts w:ascii="Open Sans" w:eastAsia="Times New Roman" w:hAnsi="Open Sans" w:cs="Open Sans"/>
          <w:bCs/>
          <w:sz w:val="18"/>
          <w:szCs w:val="18"/>
        </w:rPr>
      </w:pPr>
      <w:r w:rsidRPr="00C05DD0">
        <w:rPr>
          <w:rFonts w:ascii="Open Sans" w:eastAsia="Times New Roman" w:hAnsi="Open Sans" w:cs="Open Sans"/>
          <w:bCs/>
          <w:sz w:val="18"/>
          <w:szCs w:val="18"/>
        </w:rPr>
        <w:t>An exemplar report can also be found under Moodle Page: Resources</w:t>
      </w:r>
      <w:r w:rsidR="00C04083" w:rsidRPr="00C05DD0">
        <w:rPr>
          <w:rFonts w:ascii="Open Sans" w:eastAsia="Times New Roman" w:hAnsi="Open Sans" w:cs="Open Sans"/>
          <w:bCs/>
          <w:sz w:val="18"/>
          <w:szCs w:val="18"/>
        </w:rPr>
        <w:t xml:space="preserve"> for reference.</w:t>
      </w:r>
    </w:p>
    <w:p w14:paraId="326AFE01" w14:textId="77777777" w:rsidR="00C04083" w:rsidRPr="00C05DD0" w:rsidRDefault="00C04083" w:rsidP="00C05DD0">
      <w:pPr>
        <w:pStyle w:val="ListParagraph"/>
        <w:spacing w:after="0" w:line="240" w:lineRule="auto"/>
        <w:ind w:hanging="436"/>
        <w:jc w:val="both"/>
        <w:rPr>
          <w:rFonts w:ascii="Open Sans" w:eastAsia="Times New Roman" w:hAnsi="Open Sans" w:cs="Open Sans"/>
          <w:bCs/>
          <w:sz w:val="18"/>
          <w:szCs w:val="18"/>
        </w:rPr>
      </w:pPr>
    </w:p>
    <w:p w14:paraId="337B9F93" w14:textId="0ACE9C9D" w:rsidR="00C04083" w:rsidRPr="00C05DD0" w:rsidRDefault="00C04083" w:rsidP="00C05DD0">
      <w:pPr>
        <w:pStyle w:val="ListParagraph"/>
        <w:numPr>
          <w:ilvl w:val="0"/>
          <w:numId w:val="10"/>
        </w:numPr>
        <w:spacing w:after="0" w:line="240" w:lineRule="auto"/>
        <w:ind w:hanging="436"/>
        <w:jc w:val="both"/>
        <w:rPr>
          <w:rFonts w:ascii="Open Sans" w:eastAsia="Times New Roman" w:hAnsi="Open Sans" w:cs="Open Sans"/>
          <w:bCs/>
          <w:sz w:val="18"/>
          <w:szCs w:val="18"/>
        </w:rPr>
      </w:pPr>
      <w:r w:rsidRPr="00C05DD0">
        <w:rPr>
          <w:rFonts w:ascii="Open Sans" w:eastAsia="Times New Roman" w:hAnsi="Open Sans" w:cs="Open Sans"/>
          <w:bCs/>
          <w:sz w:val="18"/>
          <w:szCs w:val="18"/>
        </w:rPr>
        <w:t>Outline of Report – Please use the following headings.</w:t>
      </w:r>
    </w:p>
    <w:p w14:paraId="2E974300" w14:textId="77777777" w:rsidR="00C04083" w:rsidRPr="00C05DD0" w:rsidRDefault="00C04083" w:rsidP="00C04083">
      <w:pPr>
        <w:pStyle w:val="ListParagraph"/>
        <w:rPr>
          <w:rFonts w:ascii="Open Sans" w:eastAsia="Times New Roman" w:hAnsi="Open Sans" w:cs="Open Sans"/>
          <w:bCs/>
          <w:sz w:val="18"/>
          <w:szCs w:val="18"/>
        </w:rPr>
      </w:pPr>
    </w:p>
    <w:p w14:paraId="6DE2BDC6" w14:textId="214D5F0B" w:rsidR="00C04083" w:rsidRPr="00860A53" w:rsidRDefault="00C04083" w:rsidP="00C04083">
      <w:pPr>
        <w:pStyle w:val="ListParagraph"/>
        <w:spacing w:after="0" w:line="240" w:lineRule="auto"/>
        <w:jc w:val="both"/>
        <w:rPr>
          <w:rFonts w:ascii="Open Sans" w:eastAsia="Times New Roman" w:hAnsi="Open Sans" w:cs="Open Sans"/>
          <w:b/>
          <w:sz w:val="18"/>
          <w:szCs w:val="18"/>
        </w:rPr>
      </w:pPr>
      <w:r w:rsidRPr="00860A53">
        <w:rPr>
          <w:rFonts w:ascii="Open Sans" w:eastAsia="Times New Roman" w:hAnsi="Open Sans" w:cs="Open Sans"/>
          <w:b/>
          <w:sz w:val="18"/>
          <w:szCs w:val="18"/>
        </w:rPr>
        <w:t>Introduction</w:t>
      </w:r>
    </w:p>
    <w:p w14:paraId="3043E756" w14:textId="4E3AF287" w:rsidR="00C04083" w:rsidRPr="00C05DD0" w:rsidRDefault="00C04083" w:rsidP="00C04083">
      <w:pPr>
        <w:pStyle w:val="ListParagraph"/>
        <w:spacing w:after="0" w:line="240" w:lineRule="auto"/>
        <w:jc w:val="both"/>
        <w:rPr>
          <w:rFonts w:ascii="Open Sans" w:eastAsia="Times New Roman" w:hAnsi="Open Sans" w:cs="Open Sans"/>
          <w:bCs/>
          <w:sz w:val="18"/>
          <w:szCs w:val="18"/>
        </w:rPr>
      </w:pPr>
      <w:r w:rsidRPr="00C05DD0">
        <w:rPr>
          <w:rFonts w:ascii="Open Sans" w:eastAsia="Times New Roman" w:hAnsi="Open Sans" w:cs="Open Sans"/>
          <w:bCs/>
          <w:sz w:val="18"/>
          <w:szCs w:val="18"/>
        </w:rPr>
        <w:lastRenderedPageBreak/>
        <w:tab/>
        <w:t>One paragraph that introduces the aims and scope of your paper.</w:t>
      </w:r>
    </w:p>
    <w:p w14:paraId="52CE6C24" w14:textId="0C54E154" w:rsidR="00C04083" w:rsidRPr="00860A53" w:rsidRDefault="00C04083" w:rsidP="00C04083">
      <w:pPr>
        <w:pStyle w:val="ListParagraph"/>
        <w:spacing w:after="0" w:line="240" w:lineRule="auto"/>
        <w:jc w:val="both"/>
        <w:rPr>
          <w:rFonts w:ascii="Open Sans" w:eastAsia="Times New Roman" w:hAnsi="Open Sans" w:cs="Open Sans"/>
          <w:b/>
          <w:sz w:val="18"/>
          <w:szCs w:val="18"/>
        </w:rPr>
      </w:pPr>
      <w:r w:rsidRPr="00860A53">
        <w:rPr>
          <w:rFonts w:ascii="Open Sans" w:eastAsia="Times New Roman" w:hAnsi="Open Sans" w:cs="Open Sans"/>
          <w:b/>
          <w:sz w:val="18"/>
          <w:szCs w:val="18"/>
        </w:rPr>
        <w:t>Findings</w:t>
      </w:r>
    </w:p>
    <w:p w14:paraId="2F5511DB" w14:textId="77885F43" w:rsidR="00C04083" w:rsidRPr="00C05DD0" w:rsidRDefault="00C04083" w:rsidP="00C04083">
      <w:pPr>
        <w:pStyle w:val="ListParagraph"/>
        <w:spacing w:after="0" w:line="240" w:lineRule="auto"/>
        <w:jc w:val="both"/>
        <w:rPr>
          <w:rFonts w:ascii="Open Sans" w:eastAsia="Times New Roman" w:hAnsi="Open Sans" w:cs="Open Sans"/>
          <w:bCs/>
          <w:sz w:val="18"/>
          <w:szCs w:val="18"/>
        </w:rPr>
      </w:pPr>
      <w:r w:rsidRPr="00C05DD0">
        <w:rPr>
          <w:rFonts w:ascii="Open Sans" w:eastAsia="Times New Roman" w:hAnsi="Open Sans" w:cs="Open Sans"/>
          <w:bCs/>
          <w:sz w:val="18"/>
          <w:szCs w:val="18"/>
        </w:rPr>
        <w:tab/>
        <w:t>What did you find?</w:t>
      </w:r>
      <w:r w:rsidR="00471A5A" w:rsidRPr="00C05DD0">
        <w:rPr>
          <w:rFonts w:ascii="Open Sans" w:eastAsia="Times New Roman" w:hAnsi="Open Sans" w:cs="Open Sans"/>
          <w:bCs/>
          <w:sz w:val="18"/>
          <w:szCs w:val="18"/>
        </w:rPr>
        <w:t xml:space="preserve"> S</w:t>
      </w:r>
      <w:r w:rsidRPr="00C05DD0">
        <w:rPr>
          <w:rFonts w:ascii="Open Sans" w:eastAsia="Times New Roman" w:hAnsi="Open Sans" w:cs="Open Sans"/>
          <w:bCs/>
          <w:sz w:val="18"/>
          <w:szCs w:val="18"/>
        </w:rPr>
        <w:t>ummarise your results clearly and succinctly.</w:t>
      </w:r>
    </w:p>
    <w:p w14:paraId="6D2540C3" w14:textId="142A77FF" w:rsidR="00C04083" w:rsidRPr="00860A53" w:rsidRDefault="00C04083" w:rsidP="00C04083">
      <w:pPr>
        <w:pStyle w:val="ListParagraph"/>
        <w:spacing w:after="0" w:line="240" w:lineRule="auto"/>
        <w:jc w:val="both"/>
        <w:rPr>
          <w:rFonts w:ascii="Open Sans" w:eastAsia="Times New Roman" w:hAnsi="Open Sans" w:cs="Open Sans"/>
          <w:b/>
          <w:sz w:val="18"/>
          <w:szCs w:val="18"/>
        </w:rPr>
      </w:pPr>
      <w:r w:rsidRPr="00860A53">
        <w:rPr>
          <w:rFonts w:ascii="Open Sans" w:eastAsia="Times New Roman" w:hAnsi="Open Sans" w:cs="Open Sans"/>
          <w:b/>
          <w:sz w:val="18"/>
          <w:szCs w:val="18"/>
        </w:rPr>
        <w:t>Discussion</w:t>
      </w:r>
    </w:p>
    <w:p w14:paraId="60DBB53C" w14:textId="55DC0F3E" w:rsidR="00C04083" w:rsidRPr="00C05DD0" w:rsidRDefault="00C04083" w:rsidP="00C05DD0">
      <w:pPr>
        <w:pStyle w:val="ListParagraph"/>
        <w:spacing w:after="0" w:line="240" w:lineRule="auto"/>
        <w:rPr>
          <w:rFonts w:ascii="Open Sans" w:eastAsia="Times New Roman" w:hAnsi="Open Sans" w:cs="Open Sans"/>
          <w:bCs/>
          <w:sz w:val="18"/>
          <w:szCs w:val="18"/>
        </w:rPr>
      </w:pPr>
      <w:r w:rsidRPr="00C05DD0">
        <w:rPr>
          <w:rFonts w:ascii="Open Sans" w:eastAsia="Times New Roman" w:hAnsi="Open Sans" w:cs="Open Sans"/>
          <w:bCs/>
          <w:sz w:val="18"/>
          <w:szCs w:val="18"/>
        </w:rPr>
        <w:tab/>
      </w:r>
      <w:r w:rsidR="00471A5A" w:rsidRPr="00C05DD0">
        <w:rPr>
          <w:rFonts w:ascii="Open Sans" w:eastAsia="Times New Roman" w:hAnsi="Open Sans" w:cs="Open Sans"/>
          <w:bCs/>
          <w:sz w:val="18"/>
          <w:szCs w:val="18"/>
        </w:rPr>
        <w:t>I</w:t>
      </w:r>
      <w:r w:rsidRPr="00C05DD0">
        <w:rPr>
          <w:rFonts w:ascii="Open Sans" w:eastAsia="Times New Roman" w:hAnsi="Open Sans" w:cs="Open Sans"/>
          <w:bCs/>
          <w:sz w:val="18"/>
          <w:szCs w:val="18"/>
        </w:rPr>
        <w:t>n light of</w:t>
      </w:r>
      <w:r w:rsidR="00471A5A" w:rsidRPr="00C05DD0">
        <w:rPr>
          <w:rFonts w:ascii="Open Sans" w:eastAsia="Times New Roman" w:hAnsi="Open Sans" w:cs="Open Sans"/>
          <w:bCs/>
          <w:sz w:val="18"/>
          <w:szCs w:val="18"/>
        </w:rPr>
        <w:t xml:space="preserve"> </w:t>
      </w:r>
      <w:r w:rsidRPr="00C05DD0">
        <w:rPr>
          <w:rFonts w:ascii="Open Sans" w:eastAsia="Times New Roman" w:hAnsi="Open Sans" w:cs="Open Sans"/>
          <w:bCs/>
          <w:sz w:val="18"/>
          <w:szCs w:val="18"/>
        </w:rPr>
        <w:t xml:space="preserve">the theory and practice of cultural competency you have </w:t>
      </w:r>
      <w:r w:rsidR="00471A5A" w:rsidRPr="00C05DD0">
        <w:rPr>
          <w:rFonts w:ascii="Open Sans" w:eastAsia="Times New Roman" w:hAnsi="Open Sans" w:cs="Open Sans"/>
          <w:bCs/>
          <w:sz w:val="18"/>
          <w:szCs w:val="18"/>
        </w:rPr>
        <w:t>researched</w:t>
      </w:r>
      <w:r w:rsidRPr="00C05DD0">
        <w:rPr>
          <w:rFonts w:ascii="Open Sans" w:eastAsia="Times New Roman" w:hAnsi="Open Sans" w:cs="Open Sans"/>
          <w:bCs/>
          <w:sz w:val="18"/>
          <w:szCs w:val="18"/>
        </w:rPr>
        <w:t xml:space="preserve"> and </w:t>
      </w:r>
      <w:r w:rsidR="00471A5A" w:rsidRPr="00C05DD0">
        <w:rPr>
          <w:rFonts w:ascii="Open Sans" w:eastAsia="Times New Roman" w:hAnsi="Open Sans" w:cs="Open Sans"/>
          <w:bCs/>
          <w:sz w:val="18"/>
          <w:szCs w:val="18"/>
        </w:rPr>
        <w:t xml:space="preserve">were </w:t>
      </w:r>
      <w:r w:rsidRPr="00C05DD0">
        <w:rPr>
          <w:rFonts w:ascii="Open Sans" w:eastAsia="Times New Roman" w:hAnsi="Open Sans" w:cs="Open Sans"/>
          <w:bCs/>
          <w:sz w:val="18"/>
          <w:szCs w:val="18"/>
        </w:rPr>
        <w:t xml:space="preserve">presented in class, critically reflect on your results showing insight and awareness of specific theory driven ways to enhance competency in your intended profession or broadly across the helping professions. </w:t>
      </w:r>
      <w:r w:rsidR="00471A5A" w:rsidRPr="00C05DD0">
        <w:rPr>
          <w:rFonts w:ascii="Open Sans" w:eastAsia="Times New Roman" w:hAnsi="Open Sans" w:cs="Open Sans"/>
          <w:bCs/>
          <w:sz w:val="18"/>
          <w:szCs w:val="18"/>
        </w:rPr>
        <w:t>This will require you to demonstrate knowledge of the aims and purposes of specific cultural assessments</w:t>
      </w:r>
      <w:r w:rsidR="00860A53">
        <w:rPr>
          <w:rFonts w:ascii="Open Sans" w:eastAsia="Times New Roman" w:hAnsi="Open Sans" w:cs="Open Sans"/>
          <w:bCs/>
          <w:sz w:val="18"/>
          <w:szCs w:val="18"/>
        </w:rPr>
        <w:t>.</w:t>
      </w:r>
    </w:p>
    <w:p w14:paraId="3C288595" w14:textId="69D2954E" w:rsidR="00C04083" w:rsidRPr="00860A53" w:rsidRDefault="00C04083" w:rsidP="00C04083">
      <w:pPr>
        <w:pStyle w:val="ListParagraph"/>
        <w:spacing w:after="0" w:line="240" w:lineRule="auto"/>
        <w:jc w:val="both"/>
        <w:rPr>
          <w:rFonts w:ascii="Open Sans" w:eastAsia="Times New Roman" w:hAnsi="Open Sans" w:cs="Open Sans"/>
          <w:b/>
          <w:sz w:val="18"/>
          <w:szCs w:val="18"/>
        </w:rPr>
      </w:pPr>
      <w:r w:rsidRPr="00860A53">
        <w:rPr>
          <w:rFonts w:ascii="Open Sans" w:eastAsia="Times New Roman" w:hAnsi="Open Sans" w:cs="Open Sans"/>
          <w:b/>
          <w:sz w:val="18"/>
          <w:szCs w:val="18"/>
        </w:rPr>
        <w:t>Conclusion</w:t>
      </w:r>
    </w:p>
    <w:p w14:paraId="4EB6CD6B" w14:textId="40033383" w:rsidR="00471A5A" w:rsidRPr="00C05DD0" w:rsidRDefault="00471A5A" w:rsidP="00C04083">
      <w:pPr>
        <w:pStyle w:val="ListParagraph"/>
        <w:spacing w:after="0" w:line="240" w:lineRule="auto"/>
        <w:jc w:val="both"/>
        <w:rPr>
          <w:rFonts w:ascii="Open Sans" w:eastAsia="Times New Roman" w:hAnsi="Open Sans" w:cs="Open Sans"/>
          <w:bCs/>
          <w:sz w:val="18"/>
          <w:szCs w:val="18"/>
        </w:rPr>
      </w:pPr>
      <w:r w:rsidRPr="00C05DD0">
        <w:rPr>
          <w:rFonts w:ascii="Open Sans" w:eastAsia="Times New Roman" w:hAnsi="Open Sans" w:cs="Open Sans"/>
          <w:bCs/>
          <w:sz w:val="18"/>
          <w:szCs w:val="18"/>
        </w:rPr>
        <w:tab/>
        <w:t>Summarise the key learnings from this task with some concise recommendations</w:t>
      </w:r>
      <w:r w:rsidR="00860A53">
        <w:rPr>
          <w:rFonts w:ascii="Open Sans" w:eastAsia="Times New Roman" w:hAnsi="Open Sans" w:cs="Open Sans"/>
          <w:bCs/>
          <w:sz w:val="18"/>
          <w:szCs w:val="18"/>
        </w:rPr>
        <w:t>.</w:t>
      </w:r>
    </w:p>
    <w:p w14:paraId="4BD0736E" w14:textId="4094EFF9" w:rsidR="00C04083" w:rsidRPr="00860A53" w:rsidRDefault="00C04083" w:rsidP="00C04083">
      <w:pPr>
        <w:pStyle w:val="ListParagraph"/>
        <w:spacing w:after="0" w:line="240" w:lineRule="auto"/>
        <w:jc w:val="both"/>
        <w:rPr>
          <w:rFonts w:ascii="Open Sans" w:eastAsia="Times New Roman" w:hAnsi="Open Sans" w:cs="Open Sans"/>
          <w:b/>
          <w:sz w:val="18"/>
          <w:szCs w:val="18"/>
        </w:rPr>
      </w:pPr>
      <w:r w:rsidRPr="00860A53">
        <w:rPr>
          <w:rFonts w:ascii="Open Sans" w:eastAsia="Times New Roman" w:hAnsi="Open Sans" w:cs="Open Sans"/>
          <w:b/>
          <w:sz w:val="18"/>
          <w:szCs w:val="18"/>
        </w:rPr>
        <w:t>References</w:t>
      </w:r>
    </w:p>
    <w:p w14:paraId="2CC6F368" w14:textId="1538D2FF" w:rsidR="00C04083" w:rsidRPr="00C05DD0" w:rsidRDefault="00C04083" w:rsidP="00C04083">
      <w:pPr>
        <w:pStyle w:val="ListParagraph"/>
        <w:numPr>
          <w:ilvl w:val="0"/>
          <w:numId w:val="11"/>
        </w:numPr>
        <w:spacing w:after="0" w:line="240" w:lineRule="auto"/>
        <w:jc w:val="both"/>
        <w:rPr>
          <w:rFonts w:ascii="Open Sans" w:eastAsia="Times New Roman" w:hAnsi="Open Sans" w:cs="Open Sans"/>
          <w:bCs/>
          <w:sz w:val="18"/>
          <w:szCs w:val="18"/>
        </w:rPr>
      </w:pPr>
      <w:r w:rsidRPr="00C05DD0">
        <w:rPr>
          <w:rFonts w:ascii="Open Sans" w:eastAsia="Times New Roman" w:hAnsi="Open Sans" w:cs="Open Sans"/>
          <w:bCs/>
          <w:sz w:val="18"/>
          <w:szCs w:val="18"/>
        </w:rPr>
        <w:t>Please use a minimum of 5</w:t>
      </w:r>
      <w:r w:rsidR="001F1819" w:rsidRPr="00C05DD0">
        <w:rPr>
          <w:rFonts w:ascii="Open Sans" w:eastAsia="Times New Roman" w:hAnsi="Open Sans" w:cs="Open Sans"/>
          <w:bCs/>
          <w:sz w:val="18"/>
          <w:szCs w:val="18"/>
        </w:rPr>
        <w:t>-7</w:t>
      </w:r>
      <w:r w:rsidRPr="00C05DD0">
        <w:rPr>
          <w:rFonts w:ascii="Open Sans" w:eastAsia="Times New Roman" w:hAnsi="Open Sans" w:cs="Open Sans"/>
          <w:bCs/>
          <w:sz w:val="18"/>
          <w:szCs w:val="18"/>
        </w:rPr>
        <w:t xml:space="preserve"> Scholarly references</w:t>
      </w:r>
      <w:r w:rsidR="00860A53">
        <w:rPr>
          <w:rFonts w:ascii="Open Sans" w:eastAsia="Times New Roman" w:hAnsi="Open Sans" w:cs="Open Sans"/>
          <w:bCs/>
          <w:sz w:val="18"/>
          <w:szCs w:val="18"/>
        </w:rPr>
        <w:t>.</w:t>
      </w:r>
    </w:p>
    <w:p w14:paraId="428B4AD6" w14:textId="743091C2" w:rsidR="00C04083" w:rsidRPr="00860A53" w:rsidRDefault="00C04083" w:rsidP="00C04083">
      <w:pPr>
        <w:spacing w:after="0" w:line="240" w:lineRule="auto"/>
        <w:ind w:left="720"/>
        <w:jc w:val="both"/>
        <w:rPr>
          <w:rFonts w:ascii="Open Sans" w:eastAsia="Times New Roman" w:hAnsi="Open Sans" w:cs="Open Sans"/>
          <w:b/>
          <w:sz w:val="18"/>
          <w:szCs w:val="18"/>
        </w:rPr>
      </w:pPr>
      <w:r w:rsidRPr="00860A53">
        <w:rPr>
          <w:rFonts w:ascii="Open Sans" w:eastAsia="Times New Roman" w:hAnsi="Open Sans" w:cs="Open Sans"/>
          <w:b/>
          <w:sz w:val="18"/>
          <w:szCs w:val="18"/>
        </w:rPr>
        <w:t>Appendix</w:t>
      </w:r>
    </w:p>
    <w:p w14:paraId="59AC53A0" w14:textId="04B8768F" w:rsidR="009476FE" w:rsidRPr="00860A53" w:rsidRDefault="00C04083" w:rsidP="00860A53">
      <w:pPr>
        <w:pStyle w:val="ListParagraph"/>
        <w:numPr>
          <w:ilvl w:val="0"/>
          <w:numId w:val="11"/>
        </w:numPr>
        <w:spacing w:line="240" w:lineRule="auto"/>
        <w:jc w:val="both"/>
        <w:rPr>
          <w:rFonts w:ascii="Open Sans" w:eastAsia="Times New Roman" w:hAnsi="Open Sans" w:cs="Open Sans"/>
          <w:bCs/>
          <w:sz w:val="18"/>
          <w:szCs w:val="18"/>
        </w:rPr>
      </w:pPr>
      <w:r w:rsidRPr="00C05DD0">
        <w:rPr>
          <w:rFonts w:ascii="Open Sans" w:eastAsia="Times New Roman" w:hAnsi="Open Sans" w:cs="Open Sans"/>
          <w:bCs/>
          <w:sz w:val="18"/>
          <w:szCs w:val="18"/>
        </w:rPr>
        <w:t>Copy of your completed surveys</w:t>
      </w:r>
      <w:r w:rsidR="00860A53">
        <w:rPr>
          <w:rFonts w:ascii="Open Sans" w:eastAsia="Times New Roman" w:hAnsi="Open Sans" w:cs="Open Sans"/>
          <w:bCs/>
          <w:sz w:val="18"/>
          <w:szCs w:val="18"/>
        </w:rPr>
        <w:t>.</w:t>
      </w:r>
    </w:p>
    <w:p w14:paraId="0871D1EF" w14:textId="2E8BE571" w:rsidR="006D4DF2" w:rsidRDefault="009476FE" w:rsidP="00747F52">
      <w:pPr>
        <w:spacing w:before="240" w:after="0" w:line="36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2: </w:t>
      </w:r>
      <w:r>
        <w:rPr>
          <w:rFonts w:ascii="Supria Sans Cond Regular" w:eastAsia="Calibri" w:hAnsi="Supria Sans Cond Regular" w:cs="Open Sans"/>
          <w:b/>
          <w:noProof/>
        </w:rPr>
        <w:t xml:space="preserve">REPORT ON AN INTERVIEW  </w:t>
      </w:r>
    </w:p>
    <w:p w14:paraId="4F7DB903" w14:textId="18AC8528" w:rsidR="006D4DF2" w:rsidRPr="00860A53" w:rsidRDefault="006D4DF2" w:rsidP="009476FE">
      <w:pPr>
        <w:spacing w:after="0" w:line="240" w:lineRule="auto"/>
        <w:jc w:val="both"/>
        <w:rPr>
          <w:rFonts w:ascii="Open Sans" w:eastAsia="Calibri" w:hAnsi="Open Sans" w:cs="Open Sans"/>
          <w:b/>
          <w:bCs/>
          <w:noProof/>
          <w:sz w:val="18"/>
          <w:szCs w:val="18"/>
        </w:rPr>
      </w:pPr>
      <w:r w:rsidRPr="00860A53">
        <w:rPr>
          <w:rFonts w:ascii="Open Sans" w:eastAsia="Calibri" w:hAnsi="Open Sans" w:cs="Open Sans"/>
          <w:b/>
          <w:bCs/>
          <w:noProof/>
          <w:sz w:val="18"/>
          <w:szCs w:val="18"/>
        </w:rPr>
        <w:t>Use the following steps to complete your task:</w:t>
      </w:r>
    </w:p>
    <w:p w14:paraId="7F36335A" w14:textId="58EAA45C" w:rsidR="009476FE" w:rsidRPr="00860A53" w:rsidRDefault="009476FE" w:rsidP="009476FE">
      <w:pPr>
        <w:spacing w:after="0" w:line="240" w:lineRule="auto"/>
        <w:jc w:val="both"/>
        <w:rPr>
          <w:rFonts w:ascii="Open Sans" w:eastAsia="Calibri" w:hAnsi="Open Sans" w:cs="Open Sans"/>
          <w:b/>
          <w:noProof/>
          <w:sz w:val="18"/>
          <w:szCs w:val="18"/>
        </w:rPr>
      </w:pPr>
    </w:p>
    <w:p w14:paraId="2D869761" w14:textId="78328A73" w:rsidR="006D4DF2" w:rsidRPr="00860A53" w:rsidRDefault="006D4DF2" w:rsidP="00860A53">
      <w:pPr>
        <w:pStyle w:val="ListParagraph"/>
        <w:numPr>
          <w:ilvl w:val="0"/>
          <w:numId w:val="12"/>
        </w:numPr>
        <w:spacing w:after="0" w:line="240" w:lineRule="auto"/>
        <w:ind w:hanging="436"/>
        <w:jc w:val="both"/>
        <w:rPr>
          <w:rFonts w:ascii="Open Sans" w:eastAsia="Calibri" w:hAnsi="Open Sans" w:cs="Open Sans"/>
          <w:noProof/>
          <w:sz w:val="18"/>
          <w:szCs w:val="18"/>
        </w:rPr>
      </w:pPr>
      <w:r w:rsidRPr="00860A53">
        <w:rPr>
          <w:rFonts w:ascii="Open Sans" w:eastAsia="Calibri" w:hAnsi="Open Sans" w:cs="Open Sans"/>
          <w:noProof/>
          <w:sz w:val="18"/>
          <w:szCs w:val="18"/>
        </w:rPr>
        <w:t xml:space="preserve">Choose a person who comes from a different culture/sub-culture than your own and invite them to have a discussion around </w:t>
      </w:r>
      <w:r w:rsidR="009A7C55" w:rsidRPr="00860A53">
        <w:rPr>
          <w:rFonts w:ascii="Open Sans" w:eastAsia="Calibri" w:hAnsi="Open Sans" w:cs="Open Sans"/>
          <w:noProof/>
          <w:sz w:val="18"/>
          <w:szCs w:val="18"/>
        </w:rPr>
        <w:t>their worldview</w:t>
      </w:r>
      <w:r w:rsidRPr="00860A53">
        <w:rPr>
          <w:rFonts w:ascii="Open Sans" w:eastAsia="Calibri" w:hAnsi="Open Sans" w:cs="Open Sans"/>
          <w:noProof/>
          <w:sz w:val="18"/>
          <w:szCs w:val="18"/>
        </w:rPr>
        <w:t xml:space="preserve">. Please ensure they understand this is not a counselling or helping session. </w:t>
      </w:r>
    </w:p>
    <w:p w14:paraId="644D1D45" w14:textId="77777777" w:rsidR="006D4DF2" w:rsidRPr="00860A53" w:rsidRDefault="006D4DF2" w:rsidP="00860A53">
      <w:pPr>
        <w:pStyle w:val="ListParagraph"/>
        <w:spacing w:after="0" w:line="240" w:lineRule="auto"/>
        <w:ind w:hanging="436"/>
        <w:jc w:val="both"/>
        <w:rPr>
          <w:rFonts w:ascii="Open Sans" w:eastAsia="Calibri" w:hAnsi="Open Sans" w:cs="Open Sans"/>
          <w:noProof/>
          <w:sz w:val="18"/>
          <w:szCs w:val="18"/>
        </w:rPr>
      </w:pPr>
    </w:p>
    <w:p w14:paraId="01A29C6D" w14:textId="05FDC2CC" w:rsidR="006D4DF2" w:rsidRPr="00860A53" w:rsidRDefault="006D4DF2" w:rsidP="00860A53">
      <w:pPr>
        <w:pStyle w:val="ListParagraph"/>
        <w:numPr>
          <w:ilvl w:val="0"/>
          <w:numId w:val="12"/>
        </w:numPr>
        <w:spacing w:after="0" w:line="240" w:lineRule="auto"/>
        <w:ind w:hanging="436"/>
        <w:jc w:val="both"/>
        <w:rPr>
          <w:rFonts w:ascii="Open Sans" w:eastAsia="Calibri" w:hAnsi="Open Sans" w:cs="Open Sans"/>
          <w:noProof/>
          <w:sz w:val="18"/>
          <w:szCs w:val="18"/>
        </w:rPr>
      </w:pPr>
      <w:r w:rsidRPr="00860A53">
        <w:rPr>
          <w:rFonts w:ascii="Open Sans" w:eastAsia="Calibri" w:hAnsi="Open Sans" w:cs="Open Sans"/>
          <w:noProof/>
          <w:sz w:val="18"/>
          <w:szCs w:val="18"/>
        </w:rPr>
        <w:t>Us</w:t>
      </w:r>
      <w:r w:rsidR="009A7C55" w:rsidRPr="00860A53">
        <w:rPr>
          <w:rFonts w:ascii="Open Sans" w:eastAsia="Calibri" w:hAnsi="Open Sans" w:cs="Open Sans"/>
          <w:noProof/>
          <w:sz w:val="18"/>
          <w:szCs w:val="18"/>
        </w:rPr>
        <w:t>ing</w:t>
      </w:r>
      <w:r w:rsidRPr="00860A53">
        <w:rPr>
          <w:rFonts w:ascii="Open Sans" w:eastAsia="Calibri" w:hAnsi="Open Sans" w:cs="Open Sans"/>
          <w:noProof/>
          <w:sz w:val="18"/>
          <w:szCs w:val="18"/>
        </w:rPr>
        <w:t xml:space="preserve"> Hofestede’s cultural dimensions model design a simple questionaire that respectfully explores the culture of the person. If the person is well know to you, you may may focus on narrow perspectives</w:t>
      </w:r>
      <w:r w:rsidR="009A7C55" w:rsidRPr="00860A53">
        <w:rPr>
          <w:rFonts w:ascii="Open Sans" w:eastAsia="Calibri" w:hAnsi="Open Sans" w:cs="Open Sans"/>
          <w:noProof/>
          <w:sz w:val="18"/>
          <w:szCs w:val="18"/>
        </w:rPr>
        <w:t>, otherwise it can be quite broad</w:t>
      </w:r>
      <w:r w:rsidRPr="00860A53">
        <w:rPr>
          <w:rFonts w:ascii="Open Sans" w:eastAsia="Calibri" w:hAnsi="Open Sans" w:cs="Open Sans"/>
          <w:noProof/>
          <w:sz w:val="18"/>
          <w:szCs w:val="18"/>
        </w:rPr>
        <w:t xml:space="preserve">. A suggested Interview Guide will </w:t>
      </w:r>
      <w:r w:rsidR="009A7C55" w:rsidRPr="00860A53">
        <w:rPr>
          <w:rFonts w:ascii="Open Sans" w:eastAsia="Calibri" w:hAnsi="Open Sans" w:cs="Open Sans"/>
          <w:noProof/>
          <w:sz w:val="18"/>
          <w:szCs w:val="18"/>
        </w:rPr>
        <w:t xml:space="preserve">also </w:t>
      </w:r>
      <w:r w:rsidRPr="00860A53">
        <w:rPr>
          <w:rFonts w:ascii="Open Sans" w:eastAsia="Calibri" w:hAnsi="Open Sans" w:cs="Open Sans"/>
          <w:noProof/>
          <w:sz w:val="18"/>
          <w:szCs w:val="18"/>
        </w:rPr>
        <w:t xml:space="preserve">be devloped in Class that </w:t>
      </w:r>
      <w:r w:rsidR="009A7C55" w:rsidRPr="00860A53">
        <w:rPr>
          <w:rFonts w:ascii="Open Sans" w:eastAsia="Calibri" w:hAnsi="Open Sans" w:cs="Open Sans"/>
          <w:noProof/>
          <w:sz w:val="18"/>
          <w:szCs w:val="18"/>
        </w:rPr>
        <w:t xml:space="preserve">you </w:t>
      </w:r>
      <w:r w:rsidRPr="00860A53">
        <w:rPr>
          <w:rFonts w:ascii="Open Sans" w:eastAsia="Calibri" w:hAnsi="Open Sans" w:cs="Open Sans"/>
          <w:noProof/>
          <w:sz w:val="18"/>
          <w:szCs w:val="18"/>
        </w:rPr>
        <w:t xml:space="preserve">can use. </w:t>
      </w:r>
    </w:p>
    <w:p w14:paraId="7638F1EA" w14:textId="77777777" w:rsidR="006D4DF2" w:rsidRPr="00860A53" w:rsidRDefault="006D4DF2" w:rsidP="00860A53">
      <w:pPr>
        <w:pStyle w:val="ListParagraph"/>
        <w:spacing w:after="0" w:line="240" w:lineRule="auto"/>
        <w:ind w:hanging="436"/>
        <w:jc w:val="both"/>
        <w:rPr>
          <w:rFonts w:ascii="Open Sans" w:eastAsia="Calibri" w:hAnsi="Open Sans" w:cs="Open Sans"/>
          <w:noProof/>
          <w:sz w:val="18"/>
          <w:szCs w:val="18"/>
        </w:rPr>
      </w:pPr>
    </w:p>
    <w:p w14:paraId="6A4B268E" w14:textId="5073D897" w:rsidR="00471A5A" w:rsidRPr="00860A53" w:rsidRDefault="009476FE" w:rsidP="00860A53">
      <w:pPr>
        <w:pStyle w:val="ListParagraph"/>
        <w:numPr>
          <w:ilvl w:val="0"/>
          <w:numId w:val="12"/>
        </w:numPr>
        <w:spacing w:after="0" w:line="240" w:lineRule="auto"/>
        <w:ind w:hanging="436"/>
        <w:jc w:val="both"/>
        <w:rPr>
          <w:rFonts w:ascii="Open Sans" w:eastAsia="Calibri" w:hAnsi="Open Sans" w:cs="Open Sans"/>
          <w:noProof/>
          <w:sz w:val="18"/>
          <w:szCs w:val="18"/>
        </w:rPr>
      </w:pPr>
      <w:r w:rsidRPr="00860A53">
        <w:rPr>
          <w:rFonts w:ascii="Open Sans" w:eastAsia="Times New Roman" w:hAnsi="Open Sans" w:cs="Open Sans"/>
          <w:bCs/>
          <w:sz w:val="18"/>
          <w:szCs w:val="18"/>
        </w:rPr>
        <w:t xml:space="preserve">Participate in a respectful and meaningful conversation with a person who identifies with a different primary culture and/or subculture to your own. This should be for a minimum of </w:t>
      </w:r>
      <w:r w:rsidR="00471A5A" w:rsidRPr="00860A53">
        <w:rPr>
          <w:rFonts w:ascii="Open Sans" w:eastAsia="Times New Roman" w:hAnsi="Open Sans" w:cs="Open Sans"/>
          <w:bCs/>
          <w:sz w:val="18"/>
          <w:szCs w:val="18"/>
        </w:rPr>
        <w:t>2</w:t>
      </w:r>
      <w:r w:rsidRPr="00860A53">
        <w:rPr>
          <w:rFonts w:ascii="Open Sans" w:eastAsia="Times New Roman" w:hAnsi="Open Sans" w:cs="Open Sans"/>
          <w:bCs/>
          <w:sz w:val="18"/>
          <w:szCs w:val="18"/>
        </w:rPr>
        <w:t xml:space="preserve">0 mins and digitally recorded for the purposes of your reflection. </w:t>
      </w:r>
      <w:r w:rsidR="00471A5A" w:rsidRPr="00860A53">
        <w:rPr>
          <w:rFonts w:ascii="Open Sans" w:eastAsia="Times New Roman" w:hAnsi="Open Sans" w:cs="Open Sans"/>
          <w:bCs/>
          <w:sz w:val="18"/>
          <w:szCs w:val="18"/>
        </w:rPr>
        <w:t>ONLY an audio file is required (NOT a VIDEO)</w:t>
      </w:r>
      <w:r w:rsidR="009A7C55" w:rsidRPr="00860A53">
        <w:rPr>
          <w:rFonts w:ascii="Open Sans" w:eastAsia="Times New Roman" w:hAnsi="Open Sans" w:cs="Open Sans"/>
          <w:bCs/>
          <w:sz w:val="18"/>
          <w:szCs w:val="18"/>
        </w:rPr>
        <w:t xml:space="preserve"> to be submitted with your report</w:t>
      </w:r>
      <w:r w:rsidR="00471A5A" w:rsidRPr="00860A53">
        <w:rPr>
          <w:rFonts w:ascii="Open Sans" w:eastAsia="Times New Roman" w:hAnsi="Open Sans" w:cs="Open Sans"/>
          <w:bCs/>
          <w:sz w:val="18"/>
          <w:szCs w:val="18"/>
        </w:rPr>
        <w:t>.</w:t>
      </w:r>
    </w:p>
    <w:p w14:paraId="56ADBE43" w14:textId="77777777" w:rsidR="00471A5A" w:rsidRPr="00860A53" w:rsidRDefault="00471A5A" w:rsidP="00860A53">
      <w:pPr>
        <w:spacing w:after="0" w:line="240" w:lineRule="auto"/>
        <w:ind w:hanging="436"/>
        <w:jc w:val="both"/>
        <w:rPr>
          <w:rFonts w:ascii="Open Sans" w:eastAsia="Times New Roman" w:hAnsi="Open Sans" w:cs="Open Sans"/>
          <w:bCs/>
          <w:sz w:val="18"/>
          <w:szCs w:val="18"/>
        </w:rPr>
      </w:pPr>
    </w:p>
    <w:p w14:paraId="79CA19BE" w14:textId="77777777" w:rsidR="006D4DF2" w:rsidRPr="00860A53" w:rsidRDefault="00471A5A" w:rsidP="00860A53">
      <w:pPr>
        <w:pStyle w:val="ListParagraph"/>
        <w:numPr>
          <w:ilvl w:val="0"/>
          <w:numId w:val="12"/>
        </w:numPr>
        <w:spacing w:after="0" w:line="240" w:lineRule="auto"/>
        <w:ind w:hanging="436"/>
        <w:jc w:val="both"/>
        <w:rPr>
          <w:rFonts w:ascii="Open Sans" w:eastAsia="Times New Roman" w:hAnsi="Open Sans" w:cs="Open Sans"/>
          <w:bCs/>
          <w:sz w:val="18"/>
          <w:szCs w:val="18"/>
        </w:rPr>
      </w:pPr>
      <w:r w:rsidRPr="00860A53">
        <w:rPr>
          <w:rFonts w:ascii="Open Sans" w:eastAsia="Times New Roman" w:hAnsi="Open Sans" w:cs="Open Sans"/>
          <w:bCs/>
          <w:sz w:val="18"/>
          <w:szCs w:val="18"/>
        </w:rPr>
        <w:t>Transcribe the interview</w:t>
      </w:r>
      <w:r w:rsidR="006D4DF2" w:rsidRPr="00860A53">
        <w:rPr>
          <w:rFonts w:ascii="Open Sans" w:eastAsia="Times New Roman" w:hAnsi="Open Sans" w:cs="Open Sans"/>
          <w:bCs/>
          <w:sz w:val="18"/>
          <w:szCs w:val="18"/>
        </w:rPr>
        <w:t>.</w:t>
      </w:r>
    </w:p>
    <w:p w14:paraId="594A804A" w14:textId="77777777" w:rsidR="006D4DF2" w:rsidRPr="00860A53" w:rsidRDefault="006D4DF2" w:rsidP="006D4DF2">
      <w:pPr>
        <w:pStyle w:val="ListParagraph"/>
        <w:rPr>
          <w:rFonts w:ascii="Open Sans" w:eastAsia="Times New Roman" w:hAnsi="Open Sans" w:cs="Open Sans"/>
          <w:bCs/>
          <w:sz w:val="18"/>
          <w:szCs w:val="18"/>
        </w:rPr>
      </w:pPr>
    </w:p>
    <w:p w14:paraId="598E4EAC" w14:textId="25938791" w:rsidR="006D4DF2" w:rsidRPr="00860A53" w:rsidRDefault="009476FE" w:rsidP="00860A53">
      <w:pPr>
        <w:pStyle w:val="ListParagraph"/>
        <w:numPr>
          <w:ilvl w:val="0"/>
          <w:numId w:val="12"/>
        </w:numPr>
        <w:spacing w:after="0" w:line="240" w:lineRule="auto"/>
        <w:ind w:hanging="436"/>
        <w:jc w:val="both"/>
        <w:rPr>
          <w:rFonts w:ascii="Open Sans" w:eastAsia="Times New Roman" w:hAnsi="Open Sans" w:cs="Open Sans"/>
          <w:bCs/>
          <w:sz w:val="18"/>
          <w:szCs w:val="18"/>
        </w:rPr>
      </w:pPr>
      <w:r w:rsidRPr="00860A53">
        <w:rPr>
          <w:rFonts w:ascii="Open Sans" w:eastAsia="Times New Roman" w:hAnsi="Open Sans" w:cs="Open Sans"/>
          <w:bCs/>
          <w:sz w:val="18"/>
          <w:szCs w:val="18"/>
        </w:rPr>
        <w:t xml:space="preserve">Critically reflect on the conversation in </w:t>
      </w:r>
      <w:r w:rsidR="006D4DF2" w:rsidRPr="00860A53">
        <w:rPr>
          <w:rFonts w:ascii="Open Sans" w:eastAsia="Times New Roman" w:hAnsi="Open Sans" w:cs="Open Sans"/>
          <w:bCs/>
          <w:sz w:val="18"/>
          <w:szCs w:val="18"/>
        </w:rPr>
        <w:t>the following ways</w:t>
      </w:r>
      <w:r w:rsidR="001F1819" w:rsidRPr="00860A53">
        <w:rPr>
          <w:rFonts w:ascii="Open Sans" w:eastAsia="Times New Roman" w:hAnsi="Open Sans" w:cs="Open Sans"/>
          <w:bCs/>
          <w:sz w:val="18"/>
          <w:szCs w:val="18"/>
        </w:rPr>
        <w:t xml:space="preserve"> to prepare your final report</w:t>
      </w:r>
      <w:r w:rsidR="006D4DF2" w:rsidRPr="00860A53">
        <w:rPr>
          <w:rFonts w:ascii="Open Sans" w:eastAsia="Times New Roman" w:hAnsi="Open Sans" w:cs="Open Sans"/>
          <w:bCs/>
          <w:sz w:val="18"/>
          <w:szCs w:val="18"/>
        </w:rPr>
        <w:t>:</w:t>
      </w:r>
    </w:p>
    <w:p w14:paraId="57DB13CF" w14:textId="77777777" w:rsidR="009A7C55" w:rsidRPr="00860A53" w:rsidRDefault="009A7C55" w:rsidP="00860A53">
      <w:pPr>
        <w:pStyle w:val="ListParagraph"/>
        <w:numPr>
          <w:ilvl w:val="0"/>
          <w:numId w:val="11"/>
        </w:numPr>
        <w:ind w:left="1134" w:hanging="425"/>
        <w:rPr>
          <w:rFonts w:ascii="Open Sans" w:eastAsia="Times New Roman" w:hAnsi="Open Sans" w:cs="Open Sans"/>
          <w:bCs/>
          <w:sz w:val="18"/>
          <w:szCs w:val="18"/>
        </w:rPr>
      </w:pPr>
      <w:r w:rsidRPr="00860A53">
        <w:rPr>
          <w:rFonts w:ascii="Open Sans" w:eastAsia="Times New Roman" w:hAnsi="Open Sans" w:cs="Open Sans"/>
          <w:bCs/>
          <w:sz w:val="18"/>
          <w:szCs w:val="18"/>
        </w:rPr>
        <w:t xml:space="preserve">Using </w:t>
      </w:r>
      <w:r w:rsidR="006D4DF2" w:rsidRPr="00860A53">
        <w:rPr>
          <w:rFonts w:ascii="Open Sans" w:eastAsia="Times New Roman" w:hAnsi="Open Sans" w:cs="Open Sans"/>
          <w:bCs/>
          <w:sz w:val="18"/>
          <w:szCs w:val="18"/>
        </w:rPr>
        <w:t xml:space="preserve">Hofstede’s Cultural dimensions </w:t>
      </w:r>
      <w:r w:rsidRPr="00860A53">
        <w:rPr>
          <w:rFonts w:ascii="Open Sans" w:eastAsia="Times New Roman" w:hAnsi="Open Sans" w:cs="Open Sans"/>
          <w:bCs/>
          <w:sz w:val="18"/>
          <w:szCs w:val="18"/>
        </w:rPr>
        <w:t xml:space="preserve">of culture summarise key learnings about the person. </w:t>
      </w:r>
    </w:p>
    <w:p w14:paraId="07AD0FB9" w14:textId="3D71C0A9" w:rsidR="009A7C55" w:rsidRPr="00860A53" w:rsidRDefault="009A7C55" w:rsidP="00860A53">
      <w:pPr>
        <w:pStyle w:val="ListParagraph"/>
        <w:numPr>
          <w:ilvl w:val="0"/>
          <w:numId w:val="11"/>
        </w:numPr>
        <w:ind w:left="1134" w:hanging="425"/>
        <w:rPr>
          <w:rFonts w:ascii="Open Sans" w:eastAsia="Times New Roman" w:hAnsi="Open Sans" w:cs="Open Sans"/>
          <w:bCs/>
          <w:sz w:val="18"/>
          <w:szCs w:val="18"/>
        </w:rPr>
      </w:pPr>
      <w:r w:rsidRPr="00860A53">
        <w:rPr>
          <w:rFonts w:ascii="Open Sans" w:eastAsia="Times New Roman" w:hAnsi="Open Sans" w:cs="Open Sans"/>
          <w:bCs/>
          <w:sz w:val="18"/>
          <w:szCs w:val="18"/>
        </w:rPr>
        <w:t>Compare and contrast some of their values/beliefs/practices against your own.</w:t>
      </w:r>
    </w:p>
    <w:p w14:paraId="77786FB9" w14:textId="758A2AB5" w:rsidR="009A7C55" w:rsidRPr="00860A53" w:rsidRDefault="009A7C55" w:rsidP="00860A53">
      <w:pPr>
        <w:pStyle w:val="ListParagraph"/>
        <w:numPr>
          <w:ilvl w:val="0"/>
          <w:numId w:val="11"/>
        </w:numPr>
        <w:spacing w:after="0" w:line="240" w:lineRule="auto"/>
        <w:ind w:left="1134" w:hanging="425"/>
        <w:jc w:val="both"/>
        <w:rPr>
          <w:rFonts w:ascii="Open Sans" w:eastAsia="Times New Roman" w:hAnsi="Open Sans" w:cs="Open Sans"/>
          <w:bCs/>
          <w:sz w:val="18"/>
          <w:szCs w:val="18"/>
        </w:rPr>
      </w:pPr>
      <w:r w:rsidRPr="00860A53">
        <w:rPr>
          <w:rFonts w:ascii="Open Sans" w:eastAsia="Times New Roman" w:hAnsi="Open Sans" w:cs="Open Sans"/>
          <w:bCs/>
          <w:sz w:val="18"/>
          <w:szCs w:val="18"/>
        </w:rPr>
        <w:t>Evaluate any cultural competency knowledge and skills you demonstrated</w:t>
      </w:r>
      <w:r w:rsidR="00D314FC" w:rsidRPr="00860A53">
        <w:rPr>
          <w:rFonts w:ascii="Open Sans" w:eastAsia="Times New Roman" w:hAnsi="Open Sans" w:cs="Open Sans"/>
          <w:bCs/>
          <w:sz w:val="18"/>
          <w:szCs w:val="18"/>
        </w:rPr>
        <w:t xml:space="preserve"> and the relevance to future professional practice</w:t>
      </w:r>
    </w:p>
    <w:p w14:paraId="03CBC0D9" w14:textId="7A3478BB" w:rsidR="009A7C55" w:rsidRPr="00860A53" w:rsidRDefault="009A7C55" w:rsidP="00860A53">
      <w:pPr>
        <w:pStyle w:val="ListParagraph"/>
        <w:numPr>
          <w:ilvl w:val="0"/>
          <w:numId w:val="11"/>
        </w:numPr>
        <w:spacing w:after="0" w:line="240" w:lineRule="auto"/>
        <w:ind w:left="1134" w:hanging="425"/>
        <w:rPr>
          <w:rFonts w:ascii="Open Sans" w:eastAsia="Times New Roman" w:hAnsi="Open Sans" w:cs="Open Sans"/>
          <w:bCs/>
          <w:sz w:val="18"/>
          <w:szCs w:val="18"/>
        </w:rPr>
      </w:pPr>
      <w:r w:rsidRPr="00860A53">
        <w:rPr>
          <w:rFonts w:ascii="Open Sans" w:eastAsia="Times New Roman" w:hAnsi="Open Sans" w:cs="Open Sans"/>
          <w:bCs/>
          <w:sz w:val="18"/>
          <w:szCs w:val="18"/>
        </w:rPr>
        <w:t>Explore any challenges you identified with cross-cultural relations and cross-cultural communication</w:t>
      </w:r>
    </w:p>
    <w:p w14:paraId="565CA9DA" w14:textId="22B44172" w:rsidR="009476FE" w:rsidRPr="00860A53" w:rsidRDefault="009A7C55" w:rsidP="00860A53">
      <w:pPr>
        <w:pStyle w:val="ListParagraph"/>
        <w:numPr>
          <w:ilvl w:val="0"/>
          <w:numId w:val="11"/>
        </w:numPr>
        <w:ind w:left="1134" w:hanging="425"/>
        <w:rPr>
          <w:rFonts w:ascii="Open Sans" w:hAnsi="Open Sans" w:cs="Open Sans"/>
          <w:color w:val="222222"/>
          <w:sz w:val="18"/>
          <w:szCs w:val="18"/>
          <w:shd w:val="clear" w:color="auto" w:fill="FFFFFF"/>
        </w:rPr>
      </w:pPr>
      <w:r w:rsidRPr="00860A53">
        <w:rPr>
          <w:rFonts w:ascii="Open Sans" w:hAnsi="Open Sans" w:cs="Open Sans"/>
          <w:color w:val="222222"/>
          <w:sz w:val="18"/>
          <w:szCs w:val="18"/>
          <w:shd w:val="clear" w:color="auto" w:fill="FFFFFF"/>
        </w:rPr>
        <w:t>Evaluate issues concerning cultural conflict, racism, power, and in-equity experienced by this person</w:t>
      </w:r>
    </w:p>
    <w:p w14:paraId="783F7DA4" w14:textId="77777777" w:rsidR="001F1819" w:rsidRPr="00860A53" w:rsidRDefault="001F1819" w:rsidP="001F1819">
      <w:pPr>
        <w:pStyle w:val="ListParagraph"/>
        <w:ind w:left="1800"/>
        <w:rPr>
          <w:rFonts w:ascii="Open Sans" w:hAnsi="Open Sans" w:cs="Open Sans"/>
          <w:color w:val="222222"/>
          <w:sz w:val="18"/>
          <w:szCs w:val="18"/>
          <w:shd w:val="clear" w:color="auto" w:fill="FFFFFF"/>
        </w:rPr>
      </w:pPr>
    </w:p>
    <w:p w14:paraId="0D83BEED" w14:textId="4131D323" w:rsidR="001F1819" w:rsidRPr="00860A53" w:rsidRDefault="001F1819" w:rsidP="00860A53">
      <w:pPr>
        <w:pStyle w:val="ListParagraph"/>
        <w:numPr>
          <w:ilvl w:val="0"/>
          <w:numId w:val="12"/>
        </w:numPr>
        <w:spacing w:line="276" w:lineRule="auto"/>
        <w:ind w:hanging="436"/>
        <w:rPr>
          <w:rFonts w:ascii="Open Sans" w:hAnsi="Open Sans" w:cs="Open Sans"/>
          <w:color w:val="222222"/>
          <w:sz w:val="18"/>
          <w:szCs w:val="18"/>
          <w:shd w:val="clear" w:color="auto" w:fill="FFFFFF"/>
        </w:rPr>
      </w:pPr>
      <w:r w:rsidRPr="00860A53">
        <w:rPr>
          <w:rFonts w:ascii="Open Sans" w:hAnsi="Open Sans" w:cs="Open Sans"/>
          <w:color w:val="222222"/>
          <w:sz w:val="18"/>
          <w:szCs w:val="18"/>
          <w:shd w:val="clear" w:color="auto" w:fill="FFFFFF"/>
        </w:rPr>
        <w:t>Format of the Report</w:t>
      </w:r>
      <w:r w:rsidR="00860A53">
        <w:rPr>
          <w:rFonts w:ascii="Open Sans" w:hAnsi="Open Sans" w:cs="Open Sans"/>
          <w:color w:val="222222"/>
          <w:sz w:val="18"/>
          <w:szCs w:val="18"/>
          <w:shd w:val="clear" w:color="auto" w:fill="FFFFFF"/>
        </w:rPr>
        <w:t>:</w:t>
      </w:r>
    </w:p>
    <w:p w14:paraId="3890B185" w14:textId="7407F8FF" w:rsidR="001F1819" w:rsidRPr="00860A53" w:rsidRDefault="001F1819" w:rsidP="00860A53">
      <w:pPr>
        <w:pStyle w:val="ListParagraph"/>
        <w:numPr>
          <w:ilvl w:val="0"/>
          <w:numId w:val="13"/>
        </w:numPr>
        <w:spacing w:line="276" w:lineRule="auto"/>
        <w:ind w:left="1134" w:hanging="425"/>
        <w:rPr>
          <w:rFonts w:ascii="Open Sans" w:hAnsi="Open Sans" w:cs="Open Sans"/>
          <w:color w:val="222222"/>
          <w:sz w:val="18"/>
          <w:szCs w:val="18"/>
          <w:shd w:val="clear" w:color="auto" w:fill="FFFFFF"/>
        </w:rPr>
      </w:pPr>
      <w:r w:rsidRPr="00860A53">
        <w:rPr>
          <w:rFonts w:ascii="Open Sans" w:hAnsi="Open Sans" w:cs="Open Sans"/>
          <w:color w:val="222222"/>
          <w:sz w:val="18"/>
          <w:szCs w:val="18"/>
          <w:shd w:val="clear" w:color="auto" w:fill="FFFFFF"/>
        </w:rPr>
        <w:t>Introduction</w:t>
      </w:r>
      <w:r w:rsidR="00314D26" w:rsidRPr="00860A53">
        <w:rPr>
          <w:rFonts w:ascii="Open Sans" w:hAnsi="Open Sans" w:cs="Open Sans"/>
          <w:color w:val="222222"/>
          <w:sz w:val="18"/>
          <w:szCs w:val="18"/>
          <w:shd w:val="clear" w:color="auto" w:fill="FFFFFF"/>
        </w:rPr>
        <w:t xml:space="preserve"> – scope and purpose of the report</w:t>
      </w:r>
    </w:p>
    <w:p w14:paraId="65826F63" w14:textId="2554D410" w:rsidR="00314D26" w:rsidRPr="00860A53" w:rsidRDefault="00314D26" w:rsidP="00860A53">
      <w:pPr>
        <w:pStyle w:val="ListParagraph"/>
        <w:numPr>
          <w:ilvl w:val="0"/>
          <w:numId w:val="13"/>
        </w:numPr>
        <w:spacing w:line="276" w:lineRule="auto"/>
        <w:ind w:left="1134" w:hanging="425"/>
        <w:rPr>
          <w:rFonts w:ascii="Open Sans" w:hAnsi="Open Sans" w:cs="Open Sans"/>
          <w:color w:val="222222"/>
          <w:sz w:val="18"/>
          <w:szCs w:val="18"/>
          <w:shd w:val="clear" w:color="auto" w:fill="FFFFFF"/>
        </w:rPr>
      </w:pPr>
      <w:r w:rsidRPr="00860A53">
        <w:rPr>
          <w:rFonts w:ascii="Open Sans" w:hAnsi="Open Sans" w:cs="Open Sans"/>
          <w:color w:val="222222"/>
          <w:sz w:val="18"/>
          <w:szCs w:val="18"/>
          <w:shd w:val="clear" w:color="auto" w:fill="FFFFFF"/>
        </w:rPr>
        <w:t>Background of client – basic demographics and recruitment (e.g. how did you know this person)</w:t>
      </w:r>
    </w:p>
    <w:p w14:paraId="6A994D50" w14:textId="4E229783" w:rsidR="00314D26" w:rsidRPr="00860A53" w:rsidRDefault="00314D26" w:rsidP="00860A53">
      <w:pPr>
        <w:pStyle w:val="ListParagraph"/>
        <w:numPr>
          <w:ilvl w:val="0"/>
          <w:numId w:val="13"/>
        </w:numPr>
        <w:spacing w:line="276" w:lineRule="auto"/>
        <w:ind w:left="1134" w:hanging="425"/>
        <w:rPr>
          <w:rFonts w:ascii="Open Sans" w:hAnsi="Open Sans" w:cs="Open Sans"/>
          <w:color w:val="222222"/>
          <w:sz w:val="18"/>
          <w:szCs w:val="18"/>
          <w:shd w:val="clear" w:color="auto" w:fill="FFFFFF"/>
        </w:rPr>
      </w:pPr>
      <w:r w:rsidRPr="00860A53">
        <w:rPr>
          <w:rFonts w:ascii="Open Sans" w:hAnsi="Open Sans" w:cs="Open Sans"/>
          <w:color w:val="222222"/>
          <w:sz w:val="18"/>
          <w:szCs w:val="18"/>
          <w:shd w:val="clear" w:color="auto" w:fill="FFFFFF"/>
        </w:rPr>
        <w:t xml:space="preserve">Method – Discussion on the design of Interview Tool and brief description of interview itself (e.g. where and how is was conducted)  </w:t>
      </w:r>
    </w:p>
    <w:p w14:paraId="0F87ECC8" w14:textId="6F423278" w:rsidR="001F1819" w:rsidRPr="00860A53" w:rsidRDefault="00314D26" w:rsidP="00860A53">
      <w:pPr>
        <w:pStyle w:val="ListParagraph"/>
        <w:numPr>
          <w:ilvl w:val="0"/>
          <w:numId w:val="13"/>
        </w:numPr>
        <w:spacing w:line="276" w:lineRule="auto"/>
        <w:ind w:left="1134" w:hanging="425"/>
        <w:rPr>
          <w:rFonts w:ascii="Open Sans" w:hAnsi="Open Sans" w:cs="Open Sans"/>
          <w:color w:val="222222"/>
          <w:sz w:val="18"/>
          <w:szCs w:val="18"/>
          <w:shd w:val="clear" w:color="auto" w:fill="FFFFFF"/>
        </w:rPr>
      </w:pPr>
      <w:r w:rsidRPr="00860A53">
        <w:rPr>
          <w:rFonts w:ascii="Open Sans" w:hAnsi="Open Sans" w:cs="Open Sans"/>
          <w:color w:val="222222"/>
          <w:sz w:val="18"/>
          <w:szCs w:val="18"/>
          <w:shd w:val="clear" w:color="auto" w:fill="FFFFFF"/>
        </w:rPr>
        <w:t>Discussion on Results</w:t>
      </w:r>
    </w:p>
    <w:p w14:paraId="0E0AD67C" w14:textId="76C9F506" w:rsidR="00314D26" w:rsidRPr="00860A53" w:rsidRDefault="00314D26" w:rsidP="00860A53">
      <w:pPr>
        <w:pStyle w:val="ListParagraph"/>
        <w:numPr>
          <w:ilvl w:val="0"/>
          <w:numId w:val="13"/>
        </w:numPr>
        <w:spacing w:line="276" w:lineRule="auto"/>
        <w:ind w:left="1134" w:hanging="425"/>
        <w:rPr>
          <w:rFonts w:ascii="Open Sans" w:hAnsi="Open Sans" w:cs="Open Sans"/>
          <w:color w:val="222222"/>
          <w:sz w:val="18"/>
          <w:szCs w:val="18"/>
          <w:shd w:val="clear" w:color="auto" w:fill="FFFFFF"/>
        </w:rPr>
      </w:pPr>
      <w:r w:rsidRPr="00860A53">
        <w:rPr>
          <w:rFonts w:ascii="Open Sans" w:hAnsi="Open Sans" w:cs="Open Sans"/>
          <w:color w:val="222222"/>
          <w:sz w:val="18"/>
          <w:szCs w:val="18"/>
          <w:shd w:val="clear" w:color="auto" w:fill="FFFFFF"/>
        </w:rPr>
        <w:t>Conclusion – overall summary of findings and indication of how well did you met your objectives.</w:t>
      </w:r>
    </w:p>
    <w:p w14:paraId="11FFE96C" w14:textId="450D518D" w:rsidR="00314D26" w:rsidRPr="00860A53" w:rsidRDefault="00314D26" w:rsidP="00860A53">
      <w:pPr>
        <w:pStyle w:val="ListParagraph"/>
        <w:numPr>
          <w:ilvl w:val="0"/>
          <w:numId w:val="13"/>
        </w:numPr>
        <w:spacing w:line="276" w:lineRule="auto"/>
        <w:ind w:left="1134" w:hanging="425"/>
        <w:rPr>
          <w:rFonts w:ascii="Open Sans" w:hAnsi="Open Sans" w:cs="Open Sans"/>
          <w:color w:val="222222"/>
          <w:sz w:val="18"/>
          <w:szCs w:val="18"/>
          <w:shd w:val="clear" w:color="auto" w:fill="FFFFFF"/>
        </w:rPr>
      </w:pPr>
      <w:r w:rsidRPr="00860A53">
        <w:rPr>
          <w:rFonts w:ascii="Open Sans" w:hAnsi="Open Sans" w:cs="Open Sans"/>
          <w:color w:val="222222"/>
          <w:sz w:val="18"/>
          <w:szCs w:val="18"/>
          <w:shd w:val="clear" w:color="auto" w:fill="FFFFFF"/>
        </w:rPr>
        <w:t>Appendix – Transcript of Interview</w:t>
      </w:r>
    </w:p>
    <w:p w14:paraId="5897246D" w14:textId="26D53081" w:rsidR="009476FE" w:rsidRPr="00DC20F9" w:rsidRDefault="00314D26" w:rsidP="00DC20F9">
      <w:pPr>
        <w:rPr>
          <w:rFonts w:ascii="Open Sans" w:hAnsi="Open Sans" w:cs="Open Sans"/>
          <w:color w:val="222222"/>
          <w:sz w:val="18"/>
          <w:szCs w:val="18"/>
          <w:shd w:val="clear" w:color="auto" w:fill="FFFFFF"/>
        </w:rPr>
      </w:pPr>
      <w:r w:rsidRPr="00DC20F9">
        <w:rPr>
          <w:rFonts w:ascii="Open Sans" w:hAnsi="Open Sans" w:cs="Open Sans"/>
          <w:b/>
          <w:bCs/>
          <w:i/>
          <w:iCs/>
          <w:color w:val="222222"/>
          <w:sz w:val="18"/>
          <w:szCs w:val="18"/>
          <w:shd w:val="clear" w:color="auto" w:fill="FFFFFF"/>
        </w:rPr>
        <w:t>Note:</w:t>
      </w:r>
      <w:r w:rsidRPr="00860A53">
        <w:rPr>
          <w:rFonts w:ascii="Open Sans" w:hAnsi="Open Sans" w:cs="Open Sans"/>
          <w:color w:val="222222"/>
          <w:sz w:val="18"/>
          <w:szCs w:val="18"/>
          <w:shd w:val="clear" w:color="auto" w:fill="FFFFFF"/>
        </w:rPr>
        <w:t xml:space="preserve"> This 300 Level task should demonstrate meaningful </w:t>
      </w:r>
      <w:r w:rsidR="006F5E3A" w:rsidRPr="00860A53">
        <w:rPr>
          <w:rFonts w:ascii="Open Sans" w:hAnsi="Open Sans" w:cs="Open Sans"/>
          <w:color w:val="222222"/>
          <w:sz w:val="18"/>
          <w:szCs w:val="18"/>
          <w:shd w:val="clear" w:color="auto" w:fill="FFFFFF"/>
        </w:rPr>
        <w:t>engagement</w:t>
      </w:r>
      <w:r w:rsidRPr="00860A53">
        <w:rPr>
          <w:rFonts w:ascii="Open Sans" w:hAnsi="Open Sans" w:cs="Open Sans"/>
          <w:color w:val="222222"/>
          <w:sz w:val="18"/>
          <w:szCs w:val="18"/>
          <w:shd w:val="clear" w:color="auto" w:fill="FFFFFF"/>
        </w:rPr>
        <w:t xml:space="preserve"> with </w:t>
      </w:r>
      <w:r w:rsidR="00C769A8" w:rsidRPr="00860A53">
        <w:rPr>
          <w:rFonts w:ascii="Open Sans" w:hAnsi="Open Sans" w:cs="Open Sans"/>
          <w:color w:val="222222"/>
          <w:sz w:val="18"/>
          <w:szCs w:val="18"/>
          <w:shd w:val="clear" w:color="auto" w:fill="FFFFFF"/>
        </w:rPr>
        <w:t xml:space="preserve">a minimum of </w:t>
      </w:r>
      <w:r w:rsidRPr="00860A53">
        <w:rPr>
          <w:rFonts w:ascii="Open Sans" w:hAnsi="Open Sans" w:cs="Open Sans"/>
          <w:color w:val="222222"/>
          <w:sz w:val="18"/>
          <w:szCs w:val="18"/>
          <w:shd w:val="clear" w:color="auto" w:fill="FFFFFF"/>
        </w:rPr>
        <w:t>12</w:t>
      </w:r>
      <w:r w:rsidR="00DC20F9">
        <w:rPr>
          <w:rFonts w:ascii="Open Sans" w:hAnsi="Open Sans" w:cs="Open Sans"/>
          <w:color w:val="222222"/>
          <w:sz w:val="18"/>
          <w:szCs w:val="18"/>
          <w:shd w:val="clear" w:color="auto" w:fill="FFFFFF"/>
        </w:rPr>
        <w:t xml:space="preserve"> </w:t>
      </w:r>
      <w:r w:rsidRPr="00860A53">
        <w:rPr>
          <w:rFonts w:ascii="Open Sans" w:hAnsi="Open Sans" w:cs="Open Sans"/>
          <w:color w:val="222222"/>
          <w:sz w:val="18"/>
          <w:szCs w:val="18"/>
          <w:shd w:val="clear" w:color="auto" w:fill="FFFFFF"/>
        </w:rPr>
        <w:t>scholarly sources.</w:t>
      </w:r>
    </w:p>
    <w:p w14:paraId="4C919319" w14:textId="06C208E0" w:rsidR="009476FE" w:rsidRPr="00DC20F9" w:rsidRDefault="009476FE" w:rsidP="00DC20F9">
      <w:pPr>
        <w:spacing w:before="240" w:line="240" w:lineRule="auto"/>
        <w:jc w:val="both"/>
        <w:rPr>
          <w:rFonts w:ascii="Supria Sans Cond Regular" w:eastAsia="Calibri" w:hAnsi="Supria Sans Cond Regular" w:cs="Open Sans"/>
          <w:b/>
          <w:bCs/>
          <w:noProof/>
        </w:rPr>
      </w:pPr>
      <w:r w:rsidRPr="001D380B">
        <w:rPr>
          <w:rFonts w:ascii="Supria Sans Cond Regular" w:eastAsia="Calibri" w:hAnsi="Supria Sans Cond Regular" w:cs="Open Sans"/>
          <w:b/>
          <w:bCs/>
          <w:noProof/>
        </w:rPr>
        <w:t xml:space="preserve">TASK 3: </w:t>
      </w:r>
      <w:r>
        <w:rPr>
          <w:rFonts w:ascii="Supria Sans Cond Regular" w:eastAsia="Calibri" w:hAnsi="Supria Sans Cond Regular" w:cs="Open Sans"/>
          <w:b/>
          <w:bCs/>
          <w:noProof/>
        </w:rPr>
        <w:t xml:space="preserve">RESEARCH ESSAY  </w:t>
      </w:r>
      <w:r w:rsidRPr="001D380B">
        <w:rPr>
          <w:rFonts w:ascii="Supria Sans Cond Regular" w:eastAsia="Calibri" w:hAnsi="Supria Sans Cond Regular" w:cs="Open Sans"/>
          <w:b/>
          <w:bCs/>
          <w:noProof/>
        </w:rPr>
        <w:t xml:space="preserve"> </w:t>
      </w:r>
    </w:p>
    <w:p w14:paraId="27EAAAE1" w14:textId="77777777" w:rsidR="00314D26" w:rsidRPr="00DC20F9" w:rsidRDefault="00314D26" w:rsidP="00DC20F9">
      <w:pPr>
        <w:tabs>
          <w:tab w:val="left" w:pos="2126"/>
        </w:tabs>
        <w:spacing w:after="0" w:line="276" w:lineRule="auto"/>
        <w:jc w:val="both"/>
        <w:rPr>
          <w:rFonts w:ascii="Open Sans" w:hAnsi="Open Sans" w:cs="Open Sans"/>
          <w:color w:val="000000" w:themeColor="text1"/>
          <w:sz w:val="18"/>
          <w:szCs w:val="18"/>
          <w:shd w:val="clear" w:color="auto" w:fill="FFFFFF"/>
        </w:rPr>
      </w:pPr>
      <w:r w:rsidRPr="00DC20F9">
        <w:rPr>
          <w:rFonts w:ascii="Open Sans" w:hAnsi="Open Sans" w:cs="Open Sans"/>
          <w:color w:val="000000" w:themeColor="text1"/>
          <w:sz w:val="18"/>
          <w:szCs w:val="18"/>
          <w:shd w:val="clear" w:color="auto" w:fill="FFFFFF"/>
        </w:rPr>
        <w:t>The essay asks you to e</w:t>
      </w:r>
      <w:r w:rsidR="009476FE" w:rsidRPr="00DC20F9">
        <w:rPr>
          <w:rFonts w:ascii="Open Sans" w:hAnsi="Open Sans" w:cs="Open Sans"/>
          <w:color w:val="000000" w:themeColor="text1"/>
          <w:sz w:val="18"/>
          <w:szCs w:val="18"/>
          <w:shd w:val="clear" w:color="auto" w:fill="FFFFFF"/>
        </w:rPr>
        <w:t>xplore some of the central characteristics of Indigenous Australian cultures such as Kinship and Identity</w:t>
      </w:r>
      <w:r w:rsidRPr="00DC20F9">
        <w:rPr>
          <w:rFonts w:ascii="Open Sans" w:hAnsi="Open Sans" w:cs="Open Sans"/>
          <w:color w:val="000000" w:themeColor="text1"/>
          <w:sz w:val="18"/>
          <w:szCs w:val="18"/>
          <w:shd w:val="clear" w:color="auto" w:fill="FFFFFF"/>
        </w:rPr>
        <w:t xml:space="preserve"> and the role of human service or counselling professionals in contemporary contexts.</w:t>
      </w:r>
    </w:p>
    <w:p w14:paraId="4DEE2D9F" w14:textId="77777777" w:rsidR="00314D26" w:rsidRPr="00DC20F9" w:rsidRDefault="00314D26" w:rsidP="00DC20F9">
      <w:pPr>
        <w:tabs>
          <w:tab w:val="left" w:pos="2126"/>
        </w:tabs>
        <w:spacing w:after="0" w:line="276" w:lineRule="auto"/>
        <w:jc w:val="both"/>
        <w:rPr>
          <w:rFonts w:ascii="Open Sans" w:hAnsi="Open Sans" w:cs="Open Sans"/>
          <w:color w:val="000000" w:themeColor="text1"/>
          <w:sz w:val="18"/>
          <w:szCs w:val="18"/>
          <w:shd w:val="clear" w:color="auto" w:fill="FFFFFF"/>
        </w:rPr>
      </w:pPr>
    </w:p>
    <w:p w14:paraId="4E8DB6D3" w14:textId="77777777" w:rsidR="006F5E3A" w:rsidRPr="00DC20F9" w:rsidRDefault="00314D26" w:rsidP="00DC20F9">
      <w:pPr>
        <w:tabs>
          <w:tab w:val="left" w:pos="2126"/>
        </w:tabs>
        <w:spacing w:after="0" w:line="276" w:lineRule="auto"/>
        <w:jc w:val="both"/>
        <w:rPr>
          <w:rFonts w:ascii="Open Sans" w:hAnsi="Open Sans" w:cs="Open Sans"/>
          <w:color w:val="000000" w:themeColor="text1"/>
          <w:sz w:val="18"/>
          <w:szCs w:val="18"/>
          <w:shd w:val="clear" w:color="auto" w:fill="FFFFFF"/>
        </w:rPr>
      </w:pPr>
      <w:r w:rsidRPr="00DC20F9">
        <w:rPr>
          <w:rFonts w:ascii="Open Sans" w:hAnsi="Open Sans" w:cs="Open Sans"/>
          <w:color w:val="000000" w:themeColor="text1"/>
          <w:sz w:val="18"/>
          <w:szCs w:val="18"/>
          <w:shd w:val="clear" w:color="auto" w:fill="FFFFFF"/>
        </w:rPr>
        <w:t xml:space="preserve">A number of these characteristics will be discussed in the class and include: </w:t>
      </w:r>
    </w:p>
    <w:p w14:paraId="5DBDC997" w14:textId="6B787AD1" w:rsidR="006F5E3A" w:rsidRPr="00DC20F9" w:rsidRDefault="00DC20F9" w:rsidP="00DC20F9">
      <w:pPr>
        <w:pStyle w:val="ListParagraph"/>
        <w:numPr>
          <w:ilvl w:val="0"/>
          <w:numId w:val="15"/>
        </w:numPr>
        <w:tabs>
          <w:tab w:val="left" w:pos="2126"/>
        </w:tabs>
        <w:spacing w:after="0" w:line="276" w:lineRule="auto"/>
        <w:ind w:left="709" w:hanging="425"/>
        <w:jc w:val="both"/>
        <w:rPr>
          <w:rFonts w:ascii="Open Sans" w:hAnsi="Open Sans" w:cs="Open Sans"/>
          <w:color w:val="000000" w:themeColor="text1"/>
          <w:sz w:val="18"/>
          <w:szCs w:val="18"/>
          <w:shd w:val="clear" w:color="auto" w:fill="FFFFFF"/>
        </w:rPr>
      </w:pPr>
      <w:r>
        <w:rPr>
          <w:rFonts w:ascii="Open Sans" w:hAnsi="Open Sans" w:cs="Open Sans"/>
          <w:color w:val="000000" w:themeColor="text1"/>
          <w:sz w:val="18"/>
          <w:szCs w:val="18"/>
          <w:shd w:val="clear" w:color="auto" w:fill="FFFFFF"/>
        </w:rPr>
        <w:t>T</w:t>
      </w:r>
      <w:r w:rsidR="009476FE" w:rsidRPr="00DC20F9">
        <w:rPr>
          <w:rFonts w:ascii="Open Sans" w:hAnsi="Open Sans" w:cs="Open Sans"/>
          <w:color w:val="000000" w:themeColor="text1"/>
          <w:sz w:val="18"/>
          <w:szCs w:val="18"/>
          <w:shd w:val="clear" w:color="auto" w:fill="FFFFFF"/>
        </w:rPr>
        <w:t>he history of colonisation</w:t>
      </w:r>
      <w:r w:rsidR="000B266A">
        <w:rPr>
          <w:rFonts w:ascii="Open Sans" w:hAnsi="Open Sans" w:cs="Open Sans"/>
          <w:color w:val="000000" w:themeColor="text1"/>
          <w:sz w:val="18"/>
          <w:szCs w:val="18"/>
          <w:shd w:val="clear" w:color="auto" w:fill="FFFFFF"/>
        </w:rPr>
        <w:t>.</w:t>
      </w:r>
    </w:p>
    <w:p w14:paraId="61A772EB" w14:textId="489DDEC8" w:rsidR="006F5E3A" w:rsidRPr="00DC20F9" w:rsidRDefault="00DC20F9" w:rsidP="00DC20F9">
      <w:pPr>
        <w:pStyle w:val="ListParagraph"/>
        <w:numPr>
          <w:ilvl w:val="0"/>
          <w:numId w:val="15"/>
        </w:numPr>
        <w:tabs>
          <w:tab w:val="left" w:pos="2126"/>
        </w:tabs>
        <w:spacing w:after="0" w:line="276" w:lineRule="auto"/>
        <w:ind w:left="709" w:hanging="425"/>
        <w:jc w:val="both"/>
        <w:rPr>
          <w:rFonts w:ascii="Open Sans" w:hAnsi="Open Sans" w:cs="Open Sans"/>
          <w:color w:val="000000" w:themeColor="text1"/>
          <w:sz w:val="18"/>
          <w:szCs w:val="18"/>
          <w:shd w:val="clear" w:color="auto" w:fill="FFFFFF"/>
        </w:rPr>
      </w:pPr>
      <w:r>
        <w:rPr>
          <w:rFonts w:ascii="Open Sans" w:hAnsi="Open Sans" w:cs="Open Sans"/>
          <w:color w:val="000000" w:themeColor="text1"/>
          <w:sz w:val="18"/>
          <w:szCs w:val="18"/>
          <w:shd w:val="clear" w:color="auto" w:fill="FFFFFF"/>
        </w:rPr>
        <w:t>I</w:t>
      </w:r>
      <w:r w:rsidR="009476FE" w:rsidRPr="00DC20F9">
        <w:rPr>
          <w:rFonts w:ascii="Open Sans" w:hAnsi="Open Sans" w:cs="Open Sans"/>
          <w:color w:val="000000" w:themeColor="text1"/>
          <w:sz w:val="18"/>
          <w:szCs w:val="18"/>
          <w:shd w:val="clear" w:color="auto" w:fill="FFFFFF"/>
        </w:rPr>
        <w:t>nfluences of dominant cultur</w:t>
      </w:r>
      <w:r w:rsidR="000B266A">
        <w:rPr>
          <w:rFonts w:ascii="Open Sans" w:hAnsi="Open Sans" w:cs="Open Sans"/>
          <w:color w:val="000000" w:themeColor="text1"/>
          <w:sz w:val="18"/>
          <w:szCs w:val="18"/>
          <w:shd w:val="clear" w:color="auto" w:fill="FFFFFF"/>
        </w:rPr>
        <w:t>e.</w:t>
      </w:r>
    </w:p>
    <w:p w14:paraId="7765FBC7" w14:textId="61BEEA97" w:rsidR="006F5E3A" w:rsidRPr="00DC20F9" w:rsidRDefault="00DC20F9" w:rsidP="00DC20F9">
      <w:pPr>
        <w:pStyle w:val="ListParagraph"/>
        <w:numPr>
          <w:ilvl w:val="0"/>
          <w:numId w:val="15"/>
        </w:numPr>
        <w:tabs>
          <w:tab w:val="left" w:pos="2126"/>
        </w:tabs>
        <w:spacing w:after="0" w:line="276" w:lineRule="auto"/>
        <w:ind w:left="709" w:hanging="425"/>
        <w:jc w:val="both"/>
        <w:rPr>
          <w:rFonts w:ascii="Open Sans" w:hAnsi="Open Sans" w:cs="Open Sans"/>
          <w:color w:val="000000" w:themeColor="text1"/>
          <w:sz w:val="18"/>
          <w:szCs w:val="18"/>
          <w:shd w:val="clear" w:color="auto" w:fill="FFFFFF"/>
        </w:rPr>
      </w:pPr>
      <w:r>
        <w:rPr>
          <w:rFonts w:ascii="Open Sans" w:hAnsi="Open Sans" w:cs="Open Sans"/>
          <w:color w:val="000000" w:themeColor="text1"/>
          <w:sz w:val="18"/>
          <w:szCs w:val="18"/>
          <w:shd w:val="clear" w:color="auto" w:fill="FFFFFF"/>
        </w:rPr>
        <w:t>T</w:t>
      </w:r>
      <w:r w:rsidR="009476FE" w:rsidRPr="00DC20F9">
        <w:rPr>
          <w:rFonts w:ascii="Open Sans" w:hAnsi="Open Sans" w:cs="Open Sans"/>
          <w:color w:val="000000" w:themeColor="text1"/>
          <w:sz w:val="18"/>
          <w:szCs w:val="18"/>
          <w:shd w:val="clear" w:color="auto" w:fill="FFFFFF"/>
        </w:rPr>
        <w:t>he social, economic and psychological effects of colonisation for Indigenous Australians</w:t>
      </w:r>
      <w:r w:rsidR="000B266A">
        <w:rPr>
          <w:rFonts w:ascii="Open Sans" w:hAnsi="Open Sans" w:cs="Open Sans"/>
          <w:color w:val="000000" w:themeColor="text1"/>
          <w:sz w:val="18"/>
          <w:szCs w:val="18"/>
          <w:shd w:val="clear" w:color="auto" w:fill="FFFFFF"/>
        </w:rPr>
        <w:t>.</w:t>
      </w:r>
    </w:p>
    <w:p w14:paraId="229A3E21" w14:textId="22BFFADD" w:rsidR="006F5E3A" w:rsidRPr="00DC20F9" w:rsidRDefault="00DC20F9" w:rsidP="00DC20F9">
      <w:pPr>
        <w:pStyle w:val="ListParagraph"/>
        <w:numPr>
          <w:ilvl w:val="0"/>
          <w:numId w:val="15"/>
        </w:numPr>
        <w:tabs>
          <w:tab w:val="left" w:pos="2126"/>
        </w:tabs>
        <w:spacing w:after="0" w:line="276" w:lineRule="auto"/>
        <w:ind w:left="709" w:hanging="425"/>
        <w:jc w:val="both"/>
        <w:rPr>
          <w:rFonts w:ascii="Open Sans" w:hAnsi="Open Sans" w:cs="Open Sans"/>
          <w:color w:val="000000" w:themeColor="text1"/>
          <w:sz w:val="18"/>
          <w:szCs w:val="18"/>
          <w:shd w:val="clear" w:color="auto" w:fill="FFFFFF"/>
        </w:rPr>
      </w:pPr>
      <w:r>
        <w:rPr>
          <w:rFonts w:ascii="Open Sans" w:hAnsi="Open Sans" w:cs="Open Sans"/>
          <w:color w:val="000000" w:themeColor="text1"/>
          <w:sz w:val="18"/>
          <w:szCs w:val="18"/>
          <w:shd w:val="clear" w:color="auto" w:fill="FFFFFF"/>
        </w:rPr>
        <w:t>R</w:t>
      </w:r>
      <w:r w:rsidR="009476FE" w:rsidRPr="00DC20F9">
        <w:rPr>
          <w:rFonts w:ascii="Open Sans" w:hAnsi="Open Sans" w:cs="Open Sans"/>
          <w:color w:val="000000" w:themeColor="text1"/>
          <w:sz w:val="18"/>
          <w:szCs w:val="18"/>
          <w:shd w:val="clear" w:color="auto" w:fill="FFFFFF"/>
        </w:rPr>
        <w:t>acism, power and whiteness</w:t>
      </w:r>
      <w:r w:rsidR="000B266A">
        <w:rPr>
          <w:rFonts w:ascii="Open Sans" w:hAnsi="Open Sans" w:cs="Open Sans"/>
          <w:color w:val="000000" w:themeColor="text1"/>
          <w:sz w:val="18"/>
          <w:szCs w:val="18"/>
          <w:shd w:val="clear" w:color="auto" w:fill="FFFFFF"/>
        </w:rPr>
        <w:t>.</w:t>
      </w:r>
    </w:p>
    <w:p w14:paraId="4B07774A" w14:textId="2E69D188" w:rsidR="006F5E3A" w:rsidRPr="00DC20F9" w:rsidRDefault="00DC20F9" w:rsidP="00DC20F9">
      <w:pPr>
        <w:pStyle w:val="ListParagraph"/>
        <w:numPr>
          <w:ilvl w:val="0"/>
          <w:numId w:val="15"/>
        </w:numPr>
        <w:tabs>
          <w:tab w:val="left" w:pos="2126"/>
        </w:tabs>
        <w:spacing w:after="0" w:line="276" w:lineRule="auto"/>
        <w:ind w:left="709" w:hanging="425"/>
        <w:jc w:val="both"/>
        <w:rPr>
          <w:rFonts w:ascii="Open Sans" w:hAnsi="Open Sans" w:cs="Open Sans"/>
          <w:color w:val="000000" w:themeColor="text1"/>
          <w:sz w:val="18"/>
          <w:szCs w:val="18"/>
          <w:shd w:val="clear" w:color="auto" w:fill="FFFFFF"/>
        </w:rPr>
      </w:pPr>
      <w:r>
        <w:rPr>
          <w:rFonts w:ascii="Open Sans" w:hAnsi="Open Sans" w:cs="Open Sans"/>
          <w:color w:val="000000" w:themeColor="text1"/>
          <w:sz w:val="18"/>
          <w:szCs w:val="18"/>
          <w:shd w:val="clear" w:color="auto" w:fill="FFFFFF"/>
        </w:rPr>
        <w:t>K</w:t>
      </w:r>
      <w:r w:rsidR="006F5E3A" w:rsidRPr="00DC20F9">
        <w:rPr>
          <w:rFonts w:ascii="Open Sans" w:hAnsi="Open Sans" w:cs="Open Sans"/>
          <w:color w:val="000000" w:themeColor="text1"/>
          <w:sz w:val="18"/>
          <w:szCs w:val="18"/>
          <w:shd w:val="clear" w:color="auto" w:fill="FFFFFF"/>
        </w:rPr>
        <w:t>inship, land</w:t>
      </w:r>
      <w:r w:rsidR="000B266A">
        <w:rPr>
          <w:rFonts w:ascii="Open Sans" w:hAnsi="Open Sans" w:cs="Open Sans"/>
          <w:color w:val="000000" w:themeColor="text1"/>
          <w:sz w:val="18"/>
          <w:szCs w:val="18"/>
          <w:shd w:val="clear" w:color="auto" w:fill="FFFFFF"/>
        </w:rPr>
        <w:t>.</w:t>
      </w:r>
    </w:p>
    <w:p w14:paraId="07C4FA3B" w14:textId="162FC74B" w:rsidR="009476FE" w:rsidRPr="00DC20F9" w:rsidRDefault="00DC20F9" w:rsidP="00DC20F9">
      <w:pPr>
        <w:pStyle w:val="ListParagraph"/>
        <w:numPr>
          <w:ilvl w:val="0"/>
          <w:numId w:val="15"/>
        </w:numPr>
        <w:tabs>
          <w:tab w:val="left" w:pos="2126"/>
        </w:tabs>
        <w:spacing w:after="0" w:line="276" w:lineRule="auto"/>
        <w:ind w:left="709" w:hanging="425"/>
        <w:jc w:val="both"/>
        <w:rPr>
          <w:rFonts w:ascii="Open Sans" w:hAnsi="Open Sans" w:cs="Open Sans"/>
          <w:color w:val="000000" w:themeColor="text1"/>
          <w:sz w:val="18"/>
          <w:szCs w:val="18"/>
          <w:shd w:val="clear" w:color="auto" w:fill="FFFFFF"/>
        </w:rPr>
      </w:pPr>
      <w:r>
        <w:rPr>
          <w:rFonts w:ascii="Open Sans" w:hAnsi="Open Sans" w:cs="Open Sans"/>
          <w:color w:val="000000" w:themeColor="text1"/>
          <w:sz w:val="18"/>
          <w:szCs w:val="18"/>
          <w:shd w:val="clear" w:color="auto" w:fill="FFFFFF"/>
        </w:rPr>
        <w:t>C</w:t>
      </w:r>
      <w:r w:rsidR="009476FE" w:rsidRPr="00DC20F9">
        <w:rPr>
          <w:rFonts w:ascii="Open Sans" w:hAnsi="Open Sans" w:cs="Open Sans"/>
          <w:color w:val="000000" w:themeColor="text1"/>
          <w:sz w:val="18"/>
          <w:szCs w:val="18"/>
          <w:shd w:val="clear" w:color="auto" w:fill="FFFFFF"/>
        </w:rPr>
        <w:t>ontemporary Indigenous societies</w:t>
      </w:r>
      <w:r w:rsidR="000B266A">
        <w:rPr>
          <w:rFonts w:ascii="Open Sans" w:hAnsi="Open Sans" w:cs="Open Sans"/>
          <w:color w:val="000000" w:themeColor="text1"/>
          <w:sz w:val="18"/>
          <w:szCs w:val="18"/>
          <w:shd w:val="clear" w:color="auto" w:fill="FFFFFF"/>
        </w:rPr>
        <w:t>.</w:t>
      </w:r>
    </w:p>
    <w:p w14:paraId="5CF7599D" w14:textId="575762CA" w:rsidR="006F5E3A" w:rsidRPr="00DC20F9" w:rsidRDefault="006F5E3A" w:rsidP="00DC20F9">
      <w:pPr>
        <w:pStyle w:val="ListParagraph"/>
        <w:numPr>
          <w:ilvl w:val="0"/>
          <w:numId w:val="15"/>
        </w:numPr>
        <w:tabs>
          <w:tab w:val="left" w:pos="2126"/>
        </w:tabs>
        <w:spacing w:after="0" w:line="276" w:lineRule="auto"/>
        <w:ind w:left="709" w:hanging="425"/>
        <w:jc w:val="both"/>
        <w:rPr>
          <w:rFonts w:ascii="Open Sans" w:hAnsi="Open Sans" w:cs="Open Sans"/>
          <w:color w:val="000000" w:themeColor="text1"/>
          <w:sz w:val="18"/>
          <w:szCs w:val="18"/>
          <w:shd w:val="clear" w:color="auto" w:fill="FFFFFF"/>
        </w:rPr>
      </w:pPr>
      <w:r w:rsidRPr="00DC20F9">
        <w:rPr>
          <w:rFonts w:ascii="Open Sans" w:hAnsi="Open Sans" w:cs="Open Sans"/>
          <w:color w:val="000000" w:themeColor="text1"/>
          <w:sz w:val="18"/>
          <w:szCs w:val="18"/>
          <w:shd w:val="clear" w:color="auto" w:fill="FFFFFF"/>
        </w:rPr>
        <w:t>Indigenous spirituality and history of Christian missions</w:t>
      </w:r>
      <w:r w:rsidR="000B266A">
        <w:rPr>
          <w:rFonts w:ascii="Open Sans" w:hAnsi="Open Sans" w:cs="Open Sans"/>
          <w:color w:val="000000" w:themeColor="text1"/>
          <w:sz w:val="18"/>
          <w:szCs w:val="18"/>
          <w:shd w:val="clear" w:color="auto" w:fill="FFFFFF"/>
        </w:rPr>
        <w:t>.</w:t>
      </w:r>
    </w:p>
    <w:p w14:paraId="2BBAF0FC" w14:textId="61C4D620" w:rsidR="002C72C0" w:rsidRPr="00DC20F9" w:rsidRDefault="002C72C0" w:rsidP="00DC20F9">
      <w:pPr>
        <w:pStyle w:val="ListParagraph"/>
        <w:numPr>
          <w:ilvl w:val="0"/>
          <w:numId w:val="15"/>
        </w:numPr>
        <w:tabs>
          <w:tab w:val="left" w:pos="2126"/>
        </w:tabs>
        <w:spacing w:after="0" w:line="276" w:lineRule="auto"/>
        <w:ind w:left="709" w:hanging="425"/>
        <w:jc w:val="both"/>
        <w:rPr>
          <w:rFonts w:ascii="Open Sans" w:hAnsi="Open Sans" w:cs="Open Sans"/>
          <w:color w:val="000000" w:themeColor="text1"/>
          <w:sz w:val="18"/>
          <w:szCs w:val="18"/>
          <w:shd w:val="clear" w:color="auto" w:fill="FFFFFF"/>
        </w:rPr>
      </w:pPr>
      <w:r w:rsidRPr="00DC20F9">
        <w:rPr>
          <w:rFonts w:ascii="Open Sans" w:hAnsi="Open Sans" w:cs="Open Sans"/>
          <w:color w:val="000000" w:themeColor="text1"/>
          <w:sz w:val="18"/>
          <w:szCs w:val="18"/>
          <w:shd w:val="clear" w:color="auto" w:fill="FFFFFF"/>
        </w:rPr>
        <w:t>Christian worldview</w:t>
      </w:r>
      <w:r w:rsidR="000B266A">
        <w:rPr>
          <w:rFonts w:ascii="Open Sans" w:hAnsi="Open Sans" w:cs="Open Sans"/>
          <w:color w:val="000000" w:themeColor="text1"/>
          <w:sz w:val="18"/>
          <w:szCs w:val="18"/>
          <w:shd w:val="clear" w:color="auto" w:fill="FFFFFF"/>
        </w:rPr>
        <w:t>.</w:t>
      </w:r>
    </w:p>
    <w:p w14:paraId="744AA255" w14:textId="6E429F8C" w:rsidR="00314D26" w:rsidRPr="00DC20F9" w:rsidRDefault="00314D26" w:rsidP="00DC20F9">
      <w:pPr>
        <w:tabs>
          <w:tab w:val="left" w:pos="2126"/>
        </w:tabs>
        <w:spacing w:after="0" w:line="276" w:lineRule="auto"/>
        <w:jc w:val="both"/>
        <w:rPr>
          <w:rFonts w:ascii="Open Sans" w:hAnsi="Open Sans" w:cs="Open Sans"/>
          <w:color w:val="000000" w:themeColor="text1"/>
          <w:sz w:val="18"/>
          <w:szCs w:val="18"/>
          <w:shd w:val="clear" w:color="auto" w:fill="FFFFFF"/>
        </w:rPr>
      </w:pPr>
    </w:p>
    <w:p w14:paraId="0CEFA3B1" w14:textId="1A2B157D" w:rsidR="00314D26" w:rsidRPr="00DC20F9" w:rsidRDefault="006F5E3A" w:rsidP="00DC20F9">
      <w:pPr>
        <w:tabs>
          <w:tab w:val="left" w:pos="2126"/>
        </w:tabs>
        <w:spacing w:after="0" w:line="276" w:lineRule="auto"/>
        <w:jc w:val="both"/>
        <w:rPr>
          <w:rFonts w:ascii="Open Sans" w:hAnsi="Open Sans" w:cs="Open Sans"/>
          <w:color w:val="000000" w:themeColor="text1"/>
          <w:sz w:val="18"/>
          <w:szCs w:val="18"/>
          <w:shd w:val="clear" w:color="auto" w:fill="FFFFFF"/>
        </w:rPr>
      </w:pPr>
      <w:r w:rsidRPr="00DC20F9">
        <w:rPr>
          <w:rFonts w:ascii="Open Sans" w:hAnsi="Open Sans" w:cs="Open Sans"/>
          <w:color w:val="000000" w:themeColor="text1"/>
          <w:sz w:val="18"/>
          <w:szCs w:val="18"/>
          <w:shd w:val="clear" w:color="auto" w:fill="FFFFFF"/>
        </w:rPr>
        <w:t>The s</w:t>
      </w:r>
      <w:r w:rsidR="00314D26" w:rsidRPr="00DC20F9">
        <w:rPr>
          <w:rFonts w:ascii="Open Sans" w:hAnsi="Open Sans" w:cs="Open Sans"/>
          <w:color w:val="000000" w:themeColor="text1"/>
          <w:sz w:val="18"/>
          <w:szCs w:val="18"/>
          <w:shd w:val="clear" w:color="auto" w:fill="FFFFFF"/>
        </w:rPr>
        <w:t xml:space="preserve">tudent can choose </w:t>
      </w:r>
      <w:r w:rsidRPr="00DC20F9">
        <w:rPr>
          <w:rFonts w:ascii="Open Sans" w:hAnsi="Open Sans" w:cs="Open Sans"/>
          <w:color w:val="000000" w:themeColor="text1"/>
          <w:sz w:val="18"/>
          <w:szCs w:val="18"/>
          <w:shd w:val="clear" w:color="auto" w:fill="FFFFFF"/>
        </w:rPr>
        <w:t>which issues they want to focus on</w:t>
      </w:r>
      <w:r w:rsidR="00314D26" w:rsidRPr="00DC20F9">
        <w:rPr>
          <w:rFonts w:ascii="Open Sans" w:hAnsi="Open Sans" w:cs="Open Sans"/>
          <w:color w:val="000000" w:themeColor="text1"/>
          <w:sz w:val="18"/>
          <w:szCs w:val="18"/>
          <w:shd w:val="clear" w:color="auto" w:fill="FFFFFF"/>
        </w:rPr>
        <w:t>. It is not expected that all these elements are covered in th</w:t>
      </w:r>
      <w:r w:rsidRPr="00DC20F9">
        <w:rPr>
          <w:rFonts w:ascii="Open Sans" w:hAnsi="Open Sans" w:cs="Open Sans"/>
          <w:color w:val="000000" w:themeColor="text1"/>
          <w:sz w:val="18"/>
          <w:szCs w:val="18"/>
          <w:shd w:val="clear" w:color="auto" w:fill="FFFFFF"/>
        </w:rPr>
        <w:t>is</w:t>
      </w:r>
      <w:r w:rsidR="00314D26" w:rsidRPr="00DC20F9">
        <w:rPr>
          <w:rFonts w:ascii="Open Sans" w:hAnsi="Open Sans" w:cs="Open Sans"/>
          <w:color w:val="000000" w:themeColor="text1"/>
          <w:sz w:val="18"/>
          <w:szCs w:val="18"/>
          <w:shd w:val="clear" w:color="auto" w:fill="FFFFFF"/>
        </w:rPr>
        <w:t xml:space="preserve"> short </w:t>
      </w:r>
      <w:r w:rsidRPr="00DC20F9">
        <w:rPr>
          <w:rFonts w:ascii="Open Sans" w:hAnsi="Open Sans" w:cs="Open Sans"/>
          <w:color w:val="000000" w:themeColor="text1"/>
          <w:sz w:val="18"/>
          <w:szCs w:val="18"/>
          <w:shd w:val="clear" w:color="auto" w:fill="FFFFFF"/>
        </w:rPr>
        <w:t>2000-word</w:t>
      </w:r>
      <w:r w:rsidR="00314D26" w:rsidRPr="00DC20F9">
        <w:rPr>
          <w:rFonts w:ascii="Open Sans" w:hAnsi="Open Sans" w:cs="Open Sans"/>
          <w:color w:val="000000" w:themeColor="text1"/>
          <w:sz w:val="18"/>
          <w:szCs w:val="18"/>
          <w:shd w:val="clear" w:color="auto" w:fill="FFFFFF"/>
        </w:rPr>
        <w:t xml:space="preserve"> paper.</w:t>
      </w:r>
    </w:p>
    <w:p w14:paraId="73DF504D" w14:textId="5918948E" w:rsidR="00314D26" w:rsidRPr="00DC20F9" w:rsidRDefault="00314D26" w:rsidP="00DC20F9">
      <w:pPr>
        <w:tabs>
          <w:tab w:val="left" w:pos="2126"/>
        </w:tabs>
        <w:spacing w:after="0" w:line="276" w:lineRule="auto"/>
        <w:jc w:val="both"/>
        <w:rPr>
          <w:rFonts w:ascii="Open Sans" w:hAnsi="Open Sans" w:cs="Open Sans"/>
          <w:color w:val="000000" w:themeColor="text1"/>
          <w:sz w:val="18"/>
          <w:szCs w:val="18"/>
          <w:shd w:val="clear" w:color="auto" w:fill="FFFFFF"/>
        </w:rPr>
      </w:pPr>
    </w:p>
    <w:p w14:paraId="374BBD4B" w14:textId="60BAC841" w:rsidR="006F5E3A" w:rsidRPr="00DC20F9" w:rsidRDefault="00314D26" w:rsidP="00DC20F9">
      <w:pPr>
        <w:spacing w:after="0" w:line="276" w:lineRule="auto"/>
        <w:rPr>
          <w:rFonts w:ascii="Open Sans" w:hAnsi="Open Sans" w:cs="Open Sans"/>
          <w:color w:val="333333"/>
          <w:sz w:val="18"/>
          <w:szCs w:val="18"/>
        </w:rPr>
      </w:pPr>
      <w:r w:rsidRPr="00DC20F9">
        <w:rPr>
          <w:rFonts w:ascii="Open Sans" w:hAnsi="Open Sans" w:cs="Open Sans"/>
          <w:color w:val="000000" w:themeColor="text1"/>
          <w:sz w:val="18"/>
          <w:szCs w:val="18"/>
          <w:shd w:val="clear" w:color="auto" w:fill="FFFFFF"/>
        </w:rPr>
        <w:t xml:space="preserve">The student </w:t>
      </w:r>
      <w:r w:rsidR="006F5E3A" w:rsidRPr="00DC20F9">
        <w:rPr>
          <w:rFonts w:ascii="Open Sans" w:hAnsi="Open Sans" w:cs="Open Sans"/>
          <w:color w:val="000000" w:themeColor="text1"/>
          <w:sz w:val="18"/>
          <w:szCs w:val="18"/>
          <w:shd w:val="clear" w:color="auto" w:fill="FFFFFF"/>
        </w:rPr>
        <w:t xml:space="preserve">also </w:t>
      </w:r>
      <w:r w:rsidRPr="00DC20F9">
        <w:rPr>
          <w:rFonts w:ascii="Open Sans" w:hAnsi="Open Sans" w:cs="Open Sans"/>
          <w:color w:val="000000" w:themeColor="text1"/>
          <w:sz w:val="18"/>
          <w:szCs w:val="18"/>
          <w:shd w:val="clear" w:color="auto" w:fill="FFFFFF"/>
        </w:rPr>
        <w:t>has flexibility around the format of the paper</w:t>
      </w:r>
      <w:r w:rsidR="006F5E3A" w:rsidRPr="00DC20F9">
        <w:rPr>
          <w:rFonts w:ascii="Open Sans" w:hAnsi="Open Sans" w:cs="Open Sans"/>
          <w:color w:val="000000" w:themeColor="text1"/>
          <w:sz w:val="18"/>
          <w:szCs w:val="18"/>
          <w:shd w:val="clear" w:color="auto" w:fill="FFFFFF"/>
        </w:rPr>
        <w:t>, but</w:t>
      </w:r>
      <w:r w:rsidRPr="00DC20F9">
        <w:rPr>
          <w:rFonts w:ascii="Open Sans" w:hAnsi="Open Sans" w:cs="Open Sans"/>
          <w:color w:val="000000" w:themeColor="text1"/>
          <w:sz w:val="18"/>
          <w:szCs w:val="18"/>
          <w:shd w:val="clear" w:color="auto" w:fill="FFFFFF"/>
        </w:rPr>
        <w:t xml:space="preserve"> must use headings </w:t>
      </w:r>
      <w:r w:rsidR="006F5E3A" w:rsidRPr="00DC20F9">
        <w:rPr>
          <w:rFonts w:ascii="Open Sans" w:hAnsi="Open Sans" w:cs="Open Sans"/>
          <w:color w:val="000000" w:themeColor="text1"/>
          <w:sz w:val="18"/>
          <w:szCs w:val="18"/>
          <w:shd w:val="clear" w:color="auto" w:fill="FFFFFF"/>
        </w:rPr>
        <w:t>which</w:t>
      </w:r>
      <w:r w:rsidRPr="00DC20F9">
        <w:rPr>
          <w:rFonts w:ascii="Open Sans" w:hAnsi="Open Sans" w:cs="Open Sans"/>
          <w:color w:val="000000" w:themeColor="text1"/>
          <w:sz w:val="18"/>
          <w:szCs w:val="18"/>
          <w:shd w:val="clear" w:color="auto" w:fill="FFFFFF"/>
        </w:rPr>
        <w:t xml:space="preserve"> include an Introduction</w:t>
      </w:r>
      <w:r w:rsidR="006F5E3A" w:rsidRPr="00DC20F9">
        <w:rPr>
          <w:rFonts w:ascii="Open Sans" w:hAnsi="Open Sans" w:cs="Open Sans"/>
          <w:color w:val="000000" w:themeColor="text1"/>
          <w:sz w:val="18"/>
          <w:szCs w:val="18"/>
          <w:shd w:val="clear" w:color="auto" w:fill="FFFFFF"/>
        </w:rPr>
        <w:t xml:space="preserve"> and Conclusion. The paper must give adequate attention to the application of this knowledge to the contemporary role of a human service or counselling professional. In other words, what does a human services worker or counsellor need to know about Australian Indigenous cultures to be able to more effectively </w:t>
      </w:r>
      <w:r w:rsidR="006F5E3A" w:rsidRPr="00DC20F9">
        <w:rPr>
          <w:rFonts w:ascii="Open Sans" w:hAnsi="Open Sans" w:cs="Open Sans"/>
          <w:color w:val="333333"/>
          <w:sz w:val="18"/>
          <w:szCs w:val="18"/>
        </w:rPr>
        <w:t>work within this context.</w:t>
      </w:r>
    </w:p>
    <w:p w14:paraId="78A14944" w14:textId="5E84A5DF" w:rsidR="006F5E3A" w:rsidRPr="00DC20F9" w:rsidRDefault="006F5E3A" w:rsidP="00DC20F9">
      <w:pPr>
        <w:spacing w:after="0" w:line="276" w:lineRule="auto"/>
        <w:rPr>
          <w:rFonts w:ascii="Open Sans" w:hAnsi="Open Sans" w:cs="Open Sans"/>
          <w:color w:val="333333"/>
          <w:sz w:val="18"/>
          <w:szCs w:val="18"/>
        </w:rPr>
      </w:pPr>
    </w:p>
    <w:p w14:paraId="11F1E1B2" w14:textId="69F9379F" w:rsidR="00C70B6B" w:rsidRDefault="006F5E3A" w:rsidP="000B266A">
      <w:pPr>
        <w:spacing w:after="0" w:line="276" w:lineRule="auto"/>
        <w:rPr>
          <w:rFonts w:ascii="Open Sans" w:hAnsi="Open Sans" w:cs="Open Sans"/>
          <w:color w:val="333333"/>
          <w:sz w:val="18"/>
          <w:szCs w:val="18"/>
        </w:rPr>
      </w:pPr>
      <w:r w:rsidRPr="00DC20F9">
        <w:rPr>
          <w:rFonts w:ascii="Open Sans" w:hAnsi="Open Sans" w:cs="Open Sans"/>
          <w:color w:val="333333"/>
          <w:sz w:val="18"/>
          <w:szCs w:val="18"/>
        </w:rPr>
        <w:t>The paper should demonstrate engagement with a minimum of 12 scholarly references.</w:t>
      </w:r>
    </w:p>
    <w:p w14:paraId="18D7C0BB" w14:textId="280983FA" w:rsidR="000B266A" w:rsidRDefault="000B266A" w:rsidP="000B266A">
      <w:pPr>
        <w:spacing w:after="0" w:line="276" w:lineRule="auto"/>
        <w:rPr>
          <w:rFonts w:ascii="Open Sans" w:hAnsi="Open Sans" w:cs="Open Sans"/>
          <w:color w:val="333333"/>
          <w:sz w:val="18"/>
          <w:szCs w:val="18"/>
        </w:rPr>
      </w:pPr>
    </w:p>
    <w:p w14:paraId="1018D096" w14:textId="77777777" w:rsidR="000B266A" w:rsidRPr="000B266A" w:rsidRDefault="000B266A" w:rsidP="000B266A">
      <w:pPr>
        <w:spacing w:after="0" w:line="276" w:lineRule="auto"/>
        <w:rPr>
          <w:rFonts w:ascii="Open Sans" w:hAnsi="Open Sans" w:cs="Open Sans"/>
          <w:color w:val="333333"/>
          <w:sz w:val="18"/>
          <w:szCs w:val="18"/>
        </w:rPr>
      </w:pPr>
    </w:p>
    <w:p w14:paraId="77B9C147" w14:textId="00204B74" w:rsidR="003B4998" w:rsidRPr="000B266A" w:rsidRDefault="003B4998" w:rsidP="000B266A">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 xml:space="preserve">ASSESSMENT </w:t>
      </w:r>
      <w:r>
        <w:rPr>
          <w:rFonts w:ascii="Supria Sans Cond Bold" w:hAnsi="Supria Sans Cond Bold" w:cs="Open Sans"/>
          <w:sz w:val="28"/>
          <w:szCs w:val="28"/>
        </w:rPr>
        <w:t>ALIGNMENT</w:t>
      </w:r>
    </w:p>
    <w:tbl>
      <w:tblPr>
        <w:tblStyle w:val="TableGrid"/>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87"/>
        <w:gridCol w:w="2126"/>
        <w:gridCol w:w="1857"/>
        <w:gridCol w:w="1843"/>
        <w:gridCol w:w="2126"/>
      </w:tblGrid>
      <w:tr w:rsidR="003B4998" w:rsidRPr="000B266A" w14:paraId="13760E4C" w14:textId="77777777" w:rsidTr="000B266A">
        <w:trPr>
          <w:jc w:val="center"/>
        </w:trPr>
        <w:tc>
          <w:tcPr>
            <w:tcW w:w="1687" w:type="dxa"/>
            <w:shd w:val="clear" w:color="auto" w:fill="auto"/>
          </w:tcPr>
          <w:p w14:paraId="2C38B5E8" w14:textId="77777777" w:rsidR="003B4998" w:rsidRPr="000B266A" w:rsidRDefault="003B4998" w:rsidP="000B266A">
            <w:pPr>
              <w:tabs>
                <w:tab w:val="left" w:pos="460"/>
              </w:tabs>
              <w:spacing w:before="120" w:after="120"/>
              <w:ind w:right="-57"/>
              <w:jc w:val="center"/>
              <w:rPr>
                <w:rFonts w:ascii="Open Sans" w:hAnsi="Open Sans" w:cs="Open Sans"/>
                <w:b/>
                <w:color w:val="000000" w:themeColor="text1"/>
                <w:sz w:val="18"/>
                <w:szCs w:val="18"/>
              </w:rPr>
            </w:pPr>
            <w:r w:rsidRPr="000B266A">
              <w:rPr>
                <w:rFonts w:ascii="Open Sans" w:hAnsi="Open Sans" w:cs="Open Sans"/>
                <w:b/>
                <w:color w:val="000000" w:themeColor="text1"/>
                <w:sz w:val="18"/>
                <w:szCs w:val="18"/>
              </w:rPr>
              <w:t>Assessment Task</w:t>
            </w:r>
          </w:p>
        </w:tc>
        <w:tc>
          <w:tcPr>
            <w:tcW w:w="2126" w:type="dxa"/>
            <w:shd w:val="clear" w:color="auto" w:fill="auto"/>
          </w:tcPr>
          <w:p w14:paraId="16A75B87" w14:textId="79250998" w:rsidR="003B4998" w:rsidRPr="000B266A" w:rsidRDefault="003B4998" w:rsidP="000B266A">
            <w:pPr>
              <w:tabs>
                <w:tab w:val="left" w:pos="460"/>
              </w:tabs>
              <w:spacing w:before="120" w:after="120"/>
              <w:ind w:right="-57"/>
              <w:jc w:val="center"/>
              <w:rPr>
                <w:rFonts w:ascii="Open Sans" w:hAnsi="Open Sans" w:cs="Open Sans"/>
                <w:b/>
                <w:color w:val="000000" w:themeColor="text1"/>
                <w:sz w:val="18"/>
                <w:szCs w:val="18"/>
              </w:rPr>
            </w:pPr>
            <w:r w:rsidRPr="000B266A">
              <w:rPr>
                <w:rFonts w:ascii="Open Sans" w:hAnsi="Open Sans" w:cs="Open Sans"/>
                <w:b/>
                <w:color w:val="000000" w:themeColor="text1"/>
                <w:sz w:val="18"/>
                <w:szCs w:val="18"/>
              </w:rPr>
              <w:t>Learning Outcome</w:t>
            </w:r>
            <w:r w:rsidR="003C6366">
              <w:rPr>
                <w:rFonts w:ascii="Open Sans" w:hAnsi="Open Sans" w:cs="Open Sans"/>
                <w:b/>
                <w:color w:val="000000" w:themeColor="text1"/>
                <w:sz w:val="18"/>
                <w:szCs w:val="18"/>
              </w:rPr>
              <w:t>s</w:t>
            </w:r>
          </w:p>
        </w:tc>
        <w:tc>
          <w:tcPr>
            <w:tcW w:w="1857" w:type="dxa"/>
            <w:shd w:val="clear" w:color="auto" w:fill="auto"/>
          </w:tcPr>
          <w:p w14:paraId="2D6F0025" w14:textId="6771E7C5" w:rsidR="003B4998" w:rsidRPr="000B266A" w:rsidRDefault="003B4998" w:rsidP="000B266A">
            <w:pPr>
              <w:tabs>
                <w:tab w:val="left" w:pos="460"/>
              </w:tabs>
              <w:spacing w:before="120" w:after="120"/>
              <w:ind w:right="-57"/>
              <w:jc w:val="center"/>
              <w:rPr>
                <w:rFonts w:ascii="Open Sans" w:hAnsi="Open Sans" w:cs="Open Sans"/>
                <w:b/>
                <w:color w:val="000000" w:themeColor="text1"/>
                <w:sz w:val="18"/>
                <w:szCs w:val="18"/>
              </w:rPr>
            </w:pPr>
            <w:r w:rsidRPr="000B266A">
              <w:rPr>
                <w:rFonts w:ascii="Open Sans" w:hAnsi="Open Sans" w:cs="Open Sans"/>
                <w:b/>
                <w:color w:val="000000" w:themeColor="text1"/>
                <w:sz w:val="18"/>
                <w:szCs w:val="18"/>
              </w:rPr>
              <w:t>Content</w:t>
            </w:r>
          </w:p>
        </w:tc>
        <w:tc>
          <w:tcPr>
            <w:tcW w:w="1843" w:type="dxa"/>
            <w:shd w:val="clear" w:color="auto" w:fill="auto"/>
          </w:tcPr>
          <w:p w14:paraId="16654477" w14:textId="053F9665" w:rsidR="003B4998" w:rsidRPr="000B266A" w:rsidRDefault="00C769A8" w:rsidP="000B266A">
            <w:pPr>
              <w:tabs>
                <w:tab w:val="left" w:pos="460"/>
              </w:tabs>
              <w:spacing w:before="120" w:after="120"/>
              <w:ind w:right="-57"/>
              <w:jc w:val="center"/>
              <w:rPr>
                <w:rFonts w:ascii="Open Sans" w:hAnsi="Open Sans" w:cs="Open Sans"/>
                <w:b/>
                <w:color w:val="000000" w:themeColor="text1"/>
                <w:sz w:val="18"/>
                <w:szCs w:val="18"/>
              </w:rPr>
            </w:pPr>
            <w:r w:rsidRPr="000B266A">
              <w:rPr>
                <w:rFonts w:ascii="Open Sans" w:hAnsi="Open Sans" w:cs="Open Sans"/>
                <w:b/>
                <w:color w:val="000000" w:themeColor="text1"/>
                <w:sz w:val="18"/>
                <w:szCs w:val="18"/>
              </w:rPr>
              <w:t xml:space="preserve">CHC </w:t>
            </w:r>
            <w:r w:rsidR="00D314FC" w:rsidRPr="000B266A">
              <w:rPr>
                <w:rFonts w:ascii="Open Sans" w:hAnsi="Open Sans" w:cs="Open Sans"/>
                <w:b/>
                <w:color w:val="000000" w:themeColor="text1"/>
                <w:sz w:val="18"/>
                <w:szCs w:val="18"/>
              </w:rPr>
              <w:t>Graduate Attributes</w:t>
            </w:r>
          </w:p>
        </w:tc>
        <w:tc>
          <w:tcPr>
            <w:tcW w:w="2126" w:type="dxa"/>
          </w:tcPr>
          <w:p w14:paraId="67C2A107" w14:textId="77777777" w:rsidR="003B4998" w:rsidRPr="000B266A" w:rsidRDefault="00C769A8" w:rsidP="000B266A">
            <w:pPr>
              <w:tabs>
                <w:tab w:val="left" w:pos="460"/>
              </w:tabs>
              <w:spacing w:before="120" w:after="120"/>
              <w:ind w:right="-57"/>
              <w:jc w:val="center"/>
              <w:rPr>
                <w:rFonts w:ascii="Open Sans" w:hAnsi="Open Sans" w:cs="Open Sans"/>
                <w:b/>
                <w:color w:val="000000" w:themeColor="text1"/>
                <w:sz w:val="18"/>
                <w:szCs w:val="18"/>
              </w:rPr>
            </w:pPr>
            <w:r w:rsidRPr="000B266A">
              <w:rPr>
                <w:rFonts w:ascii="Open Sans" w:hAnsi="Open Sans" w:cs="Open Sans"/>
                <w:b/>
                <w:color w:val="000000" w:themeColor="text1"/>
                <w:sz w:val="18"/>
                <w:szCs w:val="18"/>
              </w:rPr>
              <w:t>PACFA Course</w:t>
            </w:r>
          </w:p>
          <w:p w14:paraId="46004579" w14:textId="55C1C215" w:rsidR="00C769A8" w:rsidRPr="000B266A" w:rsidRDefault="00C769A8" w:rsidP="000B266A">
            <w:pPr>
              <w:tabs>
                <w:tab w:val="left" w:pos="460"/>
              </w:tabs>
              <w:spacing w:before="120" w:after="120"/>
              <w:ind w:right="-57"/>
              <w:jc w:val="center"/>
              <w:rPr>
                <w:rFonts w:ascii="Open Sans" w:hAnsi="Open Sans" w:cs="Open Sans"/>
                <w:b/>
                <w:color w:val="000000" w:themeColor="text1"/>
                <w:sz w:val="18"/>
                <w:szCs w:val="18"/>
              </w:rPr>
            </w:pPr>
            <w:r w:rsidRPr="000B266A">
              <w:rPr>
                <w:rFonts w:ascii="Open Sans" w:hAnsi="Open Sans" w:cs="Open Sans"/>
                <w:b/>
                <w:color w:val="000000" w:themeColor="text1"/>
                <w:sz w:val="18"/>
                <w:szCs w:val="18"/>
              </w:rPr>
              <w:t>Objectives</w:t>
            </w:r>
          </w:p>
        </w:tc>
      </w:tr>
      <w:tr w:rsidR="003B4998" w:rsidRPr="00357E96" w14:paraId="505B0B42" w14:textId="77777777" w:rsidTr="000B266A">
        <w:trPr>
          <w:jc w:val="center"/>
        </w:trPr>
        <w:tc>
          <w:tcPr>
            <w:tcW w:w="1687" w:type="dxa"/>
          </w:tcPr>
          <w:p w14:paraId="330F3D32" w14:textId="74904704" w:rsidR="003B4998" w:rsidRPr="000B266A" w:rsidRDefault="00C769A8" w:rsidP="000B266A">
            <w:pPr>
              <w:tabs>
                <w:tab w:val="left" w:pos="460"/>
              </w:tabs>
              <w:spacing w:before="120" w:after="120"/>
              <w:ind w:right="-57"/>
              <w:jc w:val="center"/>
              <w:rPr>
                <w:rFonts w:ascii="Open Sans" w:hAnsi="Open Sans" w:cs="Open Sans"/>
                <w:b/>
                <w:color w:val="000000" w:themeColor="text1"/>
                <w:sz w:val="18"/>
                <w:szCs w:val="18"/>
              </w:rPr>
            </w:pPr>
            <w:r w:rsidRPr="000B266A">
              <w:rPr>
                <w:rFonts w:ascii="Open Sans" w:hAnsi="Open Sans" w:cs="Open Sans"/>
                <w:b/>
                <w:color w:val="000000" w:themeColor="text1"/>
                <w:sz w:val="18"/>
                <w:szCs w:val="18"/>
              </w:rPr>
              <w:t>Task 1</w:t>
            </w:r>
          </w:p>
        </w:tc>
        <w:tc>
          <w:tcPr>
            <w:tcW w:w="2126" w:type="dxa"/>
          </w:tcPr>
          <w:p w14:paraId="6AAB7ADB" w14:textId="3EE73555" w:rsidR="003B4998" w:rsidRPr="000B266A" w:rsidRDefault="00AF32DB"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2,7</w:t>
            </w:r>
          </w:p>
        </w:tc>
        <w:tc>
          <w:tcPr>
            <w:tcW w:w="1857" w:type="dxa"/>
            <w:shd w:val="clear" w:color="auto" w:fill="auto"/>
          </w:tcPr>
          <w:p w14:paraId="4F951FA4" w14:textId="5DE91BF7" w:rsidR="003B4998" w:rsidRPr="000B266A" w:rsidRDefault="00AF32DB"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3,5</w:t>
            </w:r>
          </w:p>
        </w:tc>
        <w:tc>
          <w:tcPr>
            <w:tcW w:w="1843" w:type="dxa"/>
          </w:tcPr>
          <w:p w14:paraId="26EBA8A0" w14:textId="60954595" w:rsidR="003B4998" w:rsidRPr="000B266A" w:rsidRDefault="002C72C0"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3, 4</w:t>
            </w:r>
          </w:p>
        </w:tc>
        <w:tc>
          <w:tcPr>
            <w:tcW w:w="2126" w:type="dxa"/>
          </w:tcPr>
          <w:p w14:paraId="39B0D7FE" w14:textId="3E494949" w:rsidR="00C769A8" w:rsidRPr="000B266A" w:rsidRDefault="00C769A8"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C</w:t>
            </w:r>
          </w:p>
        </w:tc>
      </w:tr>
      <w:tr w:rsidR="003B4998" w:rsidRPr="00357E96" w14:paraId="2994A4BF" w14:textId="77777777" w:rsidTr="000B266A">
        <w:trPr>
          <w:jc w:val="center"/>
        </w:trPr>
        <w:tc>
          <w:tcPr>
            <w:tcW w:w="1687" w:type="dxa"/>
          </w:tcPr>
          <w:p w14:paraId="4FCBB09A" w14:textId="27D061BD" w:rsidR="003B4998" w:rsidRPr="000B266A" w:rsidRDefault="00C769A8" w:rsidP="000B266A">
            <w:pPr>
              <w:tabs>
                <w:tab w:val="left" w:pos="460"/>
              </w:tabs>
              <w:spacing w:before="120" w:after="120"/>
              <w:ind w:right="-57"/>
              <w:jc w:val="center"/>
              <w:rPr>
                <w:rFonts w:ascii="Open Sans" w:hAnsi="Open Sans" w:cs="Open Sans"/>
                <w:b/>
                <w:color w:val="000000" w:themeColor="text1"/>
                <w:sz w:val="18"/>
                <w:szCs w:val="18"/>
              </w:rPr>
            </w:pPr>
            <w:r w:rsidRPr="000B266A">
              <w:rPr>
                <w:rFonts w:ascii="Open Sans" w:hAnsi="Open Sans" w:cs="Open Sans"/>
                <w:b/>
                <w:color w:val="000000" w:themeColor="text1"/>
                <w:sz w:val="18"/>
                <w:szCs w:val="18"/>
              </w:rPr>
              <w:t>Task 2</w:t>
            </w:r>
          </w:p>
        </w:tc>
        <w:tc>
          <w:tcPr>
            <w:tcW w:w="2126" w:type="dxa"/>
          </w:tcPr>
          <w:p w14:paraId="5442E4AD" w14:textId="1C377427" w:rsidR="003B4998" w:rsidRPr="000B266A" w:rsidRDefault="00AF32DB"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1,3,4,5,7</w:t>
            </w:r>
          </w:p>
        </w:tc>
        <w:tc>
          <w:tcPr>
            <w:tcW w:w="1857" w:type="dxa"/>
            <w:shd w:val="clear" w:color="auto" w:fill="auto"/>
          </w:tcPr>
          <w:p w14:paraId="254BADCC" w14:textId="608D7192" w:rsidR="003B4998" w:rsidRPr="000B266A" w:rsidRDefault="00AF32DB"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1,2,6,9,10</w:t>
            </w:r>
          </w:p>
        </w:tc>
        <w:tc>
          <w:tcPr>
            <w:tcW w:w="1843" w:type="dxa"/>
          </w:tcPr>
          <w:p w14:paraId="635722A1" w14:textId="2D39F2A3" w:rsidR="003B4998" w:rsidRPr="000B266A" w:rsidRDefault="002C72C0"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1, 3, 8</w:t>
            </w:r>
          </w:p>
        </w:tc>
        <w:tc>
          <w:tcPr>
            <w:tcW w:w="2126" w:type="dxa"/>
          </w:tcPr>
          <w:p w14:paraId="20D86B2F" w14:textId="11B4E65A" w:rsidR="003B4998" w:rsidRPr="000B266A" w:rsidRDefault="00C769A8"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C, D, F</w:t>
            </w:r>
          </w:p>
        </w:tc>
      </w:tr>
      <w:tr w:rsidR="003B4998" w:rsidRPr="00357E96" w14:paraId="5964E9B6" w14:textId="77777777" w:rsidTr="000B266A">
        <w:trPr>
          <w:jc w:val="center"/>
        </w:trPr>
        <w:tc>
          <w:tcPr>
            <w:tcW w:w="1687" w:type="dxa"/>
          </w:tcPr>
          <w:p w14:paraId="4680EF7B" w14:textId="03AC3244" w:rsidR="003B4998" w:rsidRPr="000B266A" w:rsidRDefault="00C769A8" w:rsidP="000B266A">
            <w:pPr>
              <w:tabs>
                <w:tab w:val="left" w:pos="460"/>
              </w:tabs>
              <w:spacing w:before="120" w:after="120"/>
              <w:ind w:right="-57"/>
              <w:jc w:val="center"/>
              <w:rPr>
                <w:rFonts w:ascii="Open Sans" w:hAnsi="Open Sans" w:cs="Open Sans"/>
                <w:b/>
                <w:color w:val="000000" w:themeColor="text1"/>
                <w:sz w:val="18"/>
                <w:szCs w:val="18"/>
              </w:rPr>
            </w:pPr>
            <w:r w:rsidRPr="000B266A">
              <w:rPr>
                <w:rFonts w:ascii="Open Sans" w:hAnsi="Open Sans" w:cs="Open Sans"/>
                <w:b/>
                <w:color w:val="000000" w:themeColor="text1"/>
                <w:sz w:val="18"/>
                <w:szCs w:val="18"/>
              </w:rPr>
              <w:t>Task 3</w:t>
            </w:r>
          </w:p>
        </w:tc>
        <w:tc>
          <w:tcPr>
            <w:tcW w:w="2126" w:type="dxa"/>
          </w:tcPr>
          <w:p w14:paraId="5B700F15" w14:textId="18EF9E41" w:rsidR="003B4998" w:rsidRPr="000B266A" w:rsidRDefault="00AF32DB" w:rsidP="000B266A">
            <w:pPr>
              <w:tabs>
                <w:tab w:val="left" w:pos="460"/>
              </w:tabs>
              <w:spacing w:before="120" w:after="120"/>
              <w:ind w:right="-57"/>
              <w:jc w:val="center"/>
              <w:rPr>
                <w:rFonts w:ascii="Open Sans" w:eastAsia="Calibri" w:hAnsi="Open Sans" w:cs="Open Sans"/>
                <w:noProof/>
                <w:color w:val="000000" w:themeColor="text1"/>
                <w:sz w:val="18"/>
                <w:szCs w:val="18"/>
              </w:rPr>
            </w:pPr>
            <w:r w:rsidRPr="000B266A">
              <w:rPr>
                <w:rFonts w:ascii="Open Sans" w:eastAsia="Calibri" w:hAnsi="Open Sans" w:cs="Open Sans"/>
                <w:noProof/>
                <w:color w:val="000000" w:themeColor="text1"/>
                <w:sz w:val="18"/>
                <w:szCs w:val="18"/>
              </w:rPr>
              <w:t>3,6,7</w:t>
            </w:r>
          </w:p>
        </w:tc>
        <w:tc>
          <w:tcPr>
            <w:tcW w:w="1857" w:type="dxa"/>
            <w:shd w:val="clear" w:color="auto" w:fill="auto"/>
          </w:tcPr>
          <w:p w14:paraId="74FF8AD1" w14:textId="1064BFF3" w:rsidR="003B4998" w:rsidRPr="000B266A" w:rsidRDefault="00AF32DB"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4,5,7</w:t>
            </w:r>
          </w:p>
        </w:tc>
        <w:tc>
          <w:tcPr>
            <w:tcW w:w="1843" w:type="dxa"/>
          </w:tcPr>
          <w:p w14:paraId="0A7D6D3D" w14:textId="50A7F6DB" w:rsidR="003B4998" w:rsidRPr="000B266A" w:rsidRDefault="002C72C0"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1, 2, 3, 4, 6, 8</w:t>
            </w:r>
          </w:p>
        </w:tc>
        <w:tc>
          <w:tcPr>
            <w:tcW w:w="2126" w:type="dxa"/>
          </w:tcPr>
          <w:p w14:paraId="08D473A3" w14:textId="13407F51" w:rsidR="003B4998" w:rsidRPr="000B266A" w:rsidRDefault="00C769A8" w:rsidP="000B266A">
            <w:pPr>
              <w:tabs>
                <w:tab w:val="left" w:pos="460"/>
              </w:tabs>
              <w:spacing w:before="120" w:after="120"/>
              <w:ind w:right="-57"/>
              <w:jc w:val="center"/>
              <w:rPr>
                <w:rFonts w:ascii="Open Sans" w:hAnsi="Open Sans" w:cs="Open Sans"/>
                <w:color w:val="000000" w:themeColor="text1"/>
                <w:sz w:val="18"/>
                <w:szCs w:val="18"/>
              </w:rPr>
            </w:pPr>
            <w:r w:rsidRPr="000B266A">
              <w:rPr>
                <w:rFonts w:ascii="Open Sans" w:hAnsi="Open Sans" w:cs="Open Sans"/>
                <w:color w:val="000000" w:themeColor="text1"/>
                <w:sz w:val="18"/>
                <w:szCs w:val="18"/>
              </w:rPr>
              <w:t>D, E, G, H, I</w:t>
            </w:r>
          </w:p>
        </w:tc>
      </w:tr>
    </w:tbl>
    <w:p w14:paraId="5DF3E6A6" w14:textId="77777777" w:rsidR="003B4998" w:rsidRPr="001D380B" w:rsidRDefault="003B4998" w:rsidP="003B4998">
      <w:pPr>
        <w:spacing w:after="0" w:line="240" w:lineRule="auto"/>
        <w:jc w:val="both"/>
        <w:rPr>
          <w:rFonts w:ascii="Open Sans" w:hAnsi="Open Sans" w:cs="Open Sans"/>
          <w:sz w:val="18"/>
          <w:szCs w:val="18"/>
        </w:rPr>
      </w:pPr>
    </w:p>
    <w:p w14:paraId="70E461EB" w14:textId="77777777" w:rsidR="003B4998" w:rsidRPr="001D380B" w:rsidRDefault="003B4998" w:rsidP="00346673">
      <w:pPr>
        <w:shd w:val="clear" w:color="auto" w:fill="0B0D34"/>
        <w:spacing w:after="0" w:line="240" w:lineRule="auto"/>
        <w:jc w:val="both"/>
        <w:rPr>
          <w:rFonts w:ascii="Supria Sans Cond Bold" w:eastAsia="Calibri" w:hAnsi="Supria Sans Cond Bold" w:cs="Open Sans"/>
          <w:noProof/>
          <w:sz w:val="28"/>
          <w:szCs w:val="28"/>
        </w:rPr>
      </w:pPr>
      <w:r w:rsidRPr="001D380B">
        <w:rPr>
          <w:rFonts w:ascii="Supria Sans Cond Bold" w:eastAsia="Calibri" w:hAnsi="Supria Sans Cond Bold" w:cs="Open Sans"/>
          <w:noProof/>
          <w:sz w:val="28"/>
          <w:szCs w:val="28"/>
        </w:rPr>
        <w:t xml:space="preserve">SPECIALIST </w:t>
      </w:r>
      <w:r>
        <w:rPr>
          <w:rFonts w:ascii="Supria Sans Cond Bold" w:eastAsia="Calibri" w:hAnsi="Supria Sans Cond Bold" w:cs="Open Sans"/>
          <w:noProof/>
          <w:sz w:val="28"/>
          <w:szCs w:val="28"/>
        </w:rPr>
        <w:t>FACILITIES OR EQUIPMENT</w:t>
      </w:r>
    </w:p>
    <w:p w14:paraId="048D58A1" w14:textId="77777777" w:rsidR="003B4998" w:rsidRPr="001D380B" w:rsidRDefault="003B4998" w:rsidP="003B4998">
      <w:pPr>
        <w:spacing w:after="0" w:line="240" w:lineRule="auto"/>
        <w:jc w:val="both"/>
        <w:rPr>
          <w:rFonts w:ascii="Open Sans" w:eastAsia="Calibri" w:hAnsi="Open Sans" w:cs="Open Sans"/>
          <w:b/>
          <w:bCs/>
          <w:noProof/>
          <w:sz w:val="18"/>
          <w:szCs w:val="18"/>
        </w:rPr>
      </w:pPr>
    </w:p>
    <w:p w14:paraId="3D8DCD77" w14:textId="7C899B3E" w:rsidR="00BC344B" w:rsidRDefault="00D579E2" w:rsidP="00CB5D6B">
      <w:pPr>
        <w:spacing w:after="0" w:line="240" w:lineRule="auto"/>
        <w:jc w:val="both"/>
        <w:rPr>
          <w:rFonts w:ascii="Open Sans" w:eastAsia="Calibri" w:hAnsi="Open Sans" w:cs="Open Sans"/>
          <w:noProof/>
          <w:sz w:val="18"/>
          <w:szCs w:val="18"/>
        </w:rPr>
      </w:pPr>
      <w:r>
        <w:rPr>
          <w:rFonts w:ascii="Open Sans" w:eastAsia="Calibri" w:hAnsi="Open Sans" w:cs="Open Sans"/>
          <w:noProof/>
          <w:sz w:val="18"/>
          <w:szCs w:val="18"/>
        </w:rPr>
        <w:t xml:space="preserve">Nil. </w:t>
      </w:r>
    </w:p>
    <w:p w14:paraId="041011D2" w14:textId="77777777" w:rsidR="003B4998" w:rsidRDefault="003B4998" w:rsidP="00CB5D6B">
      <w:pPr>
        <w:spacing w:after="0" w:line="240" w:lineRule="auto"/>
        <w:jc w:val="both"/>
        <w:rPr>
          <w:rFonts w:ascii="Open Sans" w:eastAsia="Calibri" w:hAnsi="Open Sans" w:cs="Open Sans"/>
          <w:noProof/>
          <w:sz w:val="18"/>
          <w:szCs w:val="18"/>
        </w:rPr>
      </w:pPr>
    </w:p>
    <w:p w14:paraId="7788529E" w14:textId="77777777" w:rsidR="00115036" w:rsidRPr="001D380B" w:rsidRDefault="00326133" w:rsidP="00CB5D6B">
      <w:pPr>
        <w:shd w:val="clear" w:color="auto" w:fill="0B0D34"/>
        <w:spacing w:after="0"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PRESCRIBED TEXTS</w:t>
      </w:r>
    </w:p>
    <w:p w14:paraId="43D6737B" w14:textId="77777777" w:rsidR="003B7FF6" w:rsidRPr="001D380B" w:rsidRDefault="003B7FF6" w:rsidP="00CB5D6B">
      <w:pPr>
        <w:spacing w:after="0" w:line="240" w:lineRule="auto"/>
        <w:jc w:val="both"/>
        <w:rPr>
          <w:rFonts w:ascii="Open Sans" w:hAnsi="Open Sans" w:cs="Open Sans"/>
          <w:b/>
          <w:bCs/>
          <w:sz w:val="18"/>
          <w:szCs w:val="18"/>
        </w:rPr>
      </w:pPr>
    </w:p>
    <w:p w14:paraId="151907BC" w14:textId="5C68A95A" w:rsidR="00E61BC2" w:rsidRPr="0075427A" w:rsidRDefault="00D579E2" w:rsidP="00CB5D6B">
      <w:pPr>
        <w:spacing w:after="0" w:line="240" w:lineRule="auto"/>
        <w:jc w:val="both"/>
        <w:rPr>
          <w:rFonts w:ascii="Open Sans" w:hAnsi="Open Sans" w:cs="Open Sans"/>
          <w:sz w:val="18"/>
          <w:szCs w:val="18"/>
        </w:rPr>
      </w:pPr>
      <w:r>
        <w:rPr>
          <w:rFonts w:ascii="Open Sans" w:hAnsi="Open Sans" w:cs="Open Sans"/>
          <w:sz w:val="18"/>
          <w:szCs w:val="18"/>
        </w:rPr>
        <w:t>Nil</w:t>
      </w:r>
      <w:r w:rsidR="00F13900" w:rsidRPr="001D380B">
        <w:rPr>
          <w:rFonts w:ascii="Open Sans" w:hAnsi="Open Sans" w:cs="Open Sans"/>
          <w:sz w:val="18"/>
          <w:szCs w:val="18"/>
        </w:rPr>
        <w:t>.</w:t>
      </w:r>
    </w:p>
    <w:p w14:paraId="7C4A66CC" w14:textId="77777777" w:rsidR="00A75A8A" w:rsidRDefault="00A75A8A" w:rsidP="00CB5D6B">
      <w:pPr>
        <w:spacing w:after="0" w:line="240" w:lineRule="auto"/>
        <w:jc w:val="both"/>
        <w:rPr>
          <w:rFonts w:ascii="Open Sans" w:hAnsi="Open Sans" w:cs="Open Sans"/>
          <w:b/>
          <w:bCs/>
          <w:sz w:val="18"/>
          <w:szCs w:val="18"/>
        </w:rPr>
      </w:pPr>
    </w:p>
    <w:p w14:paraId="103CA435" w14:textId="05E84325" w:rsidR="00533525" w:rsidRPr="000B266A" w:rsidRDefault="00533525" w:rsidP="000B266A">
      <w:pPr>
        <w:shd w:val="clear" w:color="auto" w:fill="0B0D34"/>
        <w:spacing w:line="240" w:lineRule="auto"/>
        <w:jc w:val="both"/>
        <w:rPr>
          <w:rFonts w:ascii="Supria Sans Cond Bold" w:hAnsi="Supria Sans Cond Bold" w:cs="Open Sans"/>
          <w:sz w:val="28"/>
          <w:szCs w:val="28"/>
        </w:rPr>
      </w:pPr>
      <w:r w:rsidRPr="001D380B">
        <w:rPr>
          <w:rFonts w:ascii="Supria Sans Cond Bold" w:hAnsi="Supria Sans Cond Bold" w:cs="Open Sans"/>
          <w:sz w:val="28"/>
          <w:szCs w:val="28"/>
        </w:rPr>
        <w:t>RECOMMENDED READINGS</w:t>
      </w:r>
    </w:p>
    <w:p w14:paraId="64C4F7AE" w14:textId="668B080A" w:rsidR="00CB5D6B" w:rsidRPr="000B266A" w:rsidRDefault="00CB5D6B" w:rsidP="000B266A">
      <w:pPr>
        <w:spacing w:before="240" w:line="24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BOOKS</w:t>
      </w:r>
    </w:p>
    <w:p w14:paraId="22835244" w14:textId="77777777"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Arthur, N. (2018). </w:t>
      </w:r>
      <w:r w:rsidRPr="000B266A">
        <w:rPr>
          <w:rFonts w:ascii="Open Sans" w:eastAsia="Times New Roman" w:hAnsi="Open Sans" w:cs="Open Sans"/>
          <w:bCs/>
          <w:i/>
          <w:iCs/>
          <w:sz w:val="18"/>
          <w:szCs w:val="18"/>
        </w:rPr>
        <w:t>Counselling in Cultural Contexts</w:t>
      </w:r>
      <w:r w:rsidRPr="000B266A">
        <w:rPr>
          <w:rFonts w:ascii="Open Sans" w:eastAsia="Times New Roman" w:hAnsi="Open Sans" w:cs="Open Sans"/>
          <w:bCs/>
          <w:sz w:val="18"/>
          <w:szCs w:val="18"/>
        </w:rPr>
        <w:t>. Cham, CH: Springer International Publishing</w:t>
      </w:r>
    </w:p>
    <w:p w14:paraId="22F7B60C" w14:textId="77777777"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Canda, E.R. &amp; Furman, L.D. (2019). </w:t>
      </w:r>
      <w:r w:rsidRPr="000B266A">
        <w:rPr>
          <w:rFonts w:ascii="Open Sans" w:eastAsia="Times New Roman" w:hAnsi="Open Sans" w:cs="Open Sans"/>
          <w:bCs/>
          <w:i/>
          <w:iCs/>
          <w:sz w:val="18"/>
          <w:szCs w:val="18"/>
        </w:rPr>
        <w:t>Spiritual diversity in social work practice: The heart of helping (3rd ed.)</w:t>
      </w:r>
      <w:r w:rsidRPr="000B266A">
        <w:rPr>
          <w:rFonts w:ascii="Open Sans" w:eastAsia="Times New Roman" w:hAnsi="Open Sans" w:cs="Open Sans"/>
          <w:bCs/>
          <w:sz w:val="18"/>
          <w:szCs w:val="18"/>
        </w:rPr>
        <w:t>. New York: Oxford University Press.</w:t>
      </w:r>
    </w:p>
    <w:p w14:paraId="140FBECE" w14:textId="77777777"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Cousins, Linwood. (2014). </w:t>
      </w:r>
      <w:r w:rsidRPr="000B266A">
        <w:rPr>
          <w:rFonts w:ascii="Open Sans" w:eastAsia="Times New Roman" w:hAnsi="Open Sans" w:cs="Open Sans"/>
          <w:bCs/>
          <w:i/>
          <w:iCs/>
          <w:sz w:val="18"/>
          <w:szCs w:val="18"/>
        </w:rPr>
        <w:t>Encyclopedia of Human Services and Diversity.</w:t>
      </w:r>
      <w:r w:rsidRPr="000B266A">
        <w:rPr>
          <w:rFonts w:ascii="Open Sans" w:eastAsia="Times New Roman" w:hAnsi="Open Sans" w:cs="Open Sans"/>
          <w:bCs/>
          <w:sz w:val="18"/>
          <w:szCs w:val="18"/>
        </w:rPr>
        <w:t xml:space="preserve"> Thousand Oaks: SAGE</w:t>
      </w:r>
    </w:p>
    <w:p w14:paraId="3B17B383" w14:textId="77777777"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A27EA2">
        <w:rPr>
          <w:rFonts w:ascii="Open Sans" w:eastAsia="Times New Roman" w:hAnsi="Open Sans" w:cs="Open Sans"/>
          <w:bCs/>
          <w:sz w:val="18"/>
          <w:szCs w:val="18"/>
        </w:rPr>
        <w:t xml:space="preserve">Fawcett, M.L., &amp; Evans, Kathy M. (2013). </w:t>
      </w:r>
      <w:r w:rsidRPr="00A27EA2">
        <w:rPr>
          <w:rFonts w:ascii="Open Sans" w:eastAsia="Times New Roman" w:hAnsi="Open Sans" w:cs="Open Sans"/>
          <w:bCs/>
          <w:i/>
          <w:iCs/>
          <w:sz w:val="18"/>
          <w:szCs w:val="18"/>
        </w:rPr>
        <w:t>Experiential approach for developing multicultural counselling competence</w:t>
      </w:r>
      <w:r w:rsidRPr="00A27EA2">
        <w:rPr>
          <w:rFonts w:ascii="Open Sans" w:eastAsia="Times New Roman" w:hAnsi="Open Sans" w:cs="Open Sans"/>
          <w:bCs/>
          <w:sz w:val="18"/>
          <w:szCs w:val="18"/>
        </w:rPr>
        <w:t>.</w:t>
      </w:r>
    </w:p>
    <w:p w14:paraId="174E77CB" w14:textId="3CCDDE9B"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lastRenderedPageBreak/>
        <w:t>Gain</w:t>
      </w:r>
      <w:r w:rsidR="004A0D74">
        <w:rPr>
          <w:rFonts w:ascii="Open Sans" w:eastAsia="Times New Roman" w:hAnsi="Open Sans" w:cs="Open Sans"/>
          <w:bCs/>
          <w:sz w:val="18"/>
          <w:szCs w:val="18"/>
        </w:rPr>
        <w:t>e</w:t>
      </w:r>
      <w:r w:rsidRPr="000B266A">
        <w:rPr>
          <w:rFonts w:ascii="Open Sans" w:eastAsia="Times New Roman" w:hAnsi="Open Sans" w:cs="Open Sans"/>
          <w:bCs/>
          <w:sz w:val="18"/>
          <w:szCs w:val="18"/>
        </w:rPr>
        <w:t xml:space="preserve">, C. (2010). </w:t>
      </w:r>
      <w:r w:rsidRPr="000B266A">
        <w:rPr>
          <w:rFonts w:ascii="Open Sans" w:eastAsia="Times New Roman" w:hAnsi="Open Sans" w:cs="Open Sans"/>
          <w:bCs/>
          <w:i/>
          <w:iCs/>
          <w:sz w:val="18"/>
          <w:szCs w:val="18"/>
        </w:rPr>
        <w:t>Equality and Diversity in Social Work Practice</w:t>
      </w:r>
      <w:r w:rsidRPr="000B266A">
        <w:rPr>
          <w:rFonts w:ascii="Open Sans" w:eastAsia="Times New Roman" w:hAnsi="Open Sans" w:cs="Open Sans"/>
          <w:bCs/>
          <w:sz w:val="18"/>
          <w:szCs w:val="18"/>
        </w:rPr>
        <w:t>. Thousand Oaks, CA: SAGE.</w:t>
      </w:r>
    </w:p>
    <w:p w14:paraId="385659FF" w14:textId="77777777"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Gill, C.S. &amp; Freund, R.R. (2018) </w:t>
      </w:r>
      <w:r w:rsidRPr="000B266A">
        <w:rPr>
          <w:rFonts w:ascii="Open Sans" w:eastAsia="Times New Roman" w:hAnsi="Open Sans" w:cs="Open Sans"/>
          <w:bCs/>
          <w:i/>
          <w:iCs/>
          <w:sz w:val="18"/>
          <w:szCs w:val="18"/>
        </w:rPr>
        <w:t>Spirituality and Religion in Counseling: Competency-Based Strategies for Ethical Practice</w:t>
      </w:r>
      <w:r w:rsidRPr="000B266A">
        <w:rPr>
          <w:rFonts w:ascii="Open Sans" w:eastAsia="Times New Roman" w:hAnsi="Open Sans" w:cs="Open Sans"/>
          <w:bCs/>
          <w:sz w:val="18"/>
          <w:szCs w:val="18"/>
        </w:rPr>
        <w:t>, New York, NY: Routledge</w:t>
      </w:r>
    </w:p>
    <w:p w14:paraId="63C76EC4" w14:textId="77777777"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Hofstede, G. (2001). </w:t>
      </w:r>
      <w:r w:rsidRPr="000B266A">
        <w:rPr>
          <w:rFonts w:ascii="Open Sans" w:eastAsia="Times New Roman" w:hAnsi="Open Sans" w:cs="Open Sans"/>
          <w:bCs/>
          <w:i/>
          <w:iCs/>
          <w:sz w:val="18"/>
          <w:szCs w:val="18"/>
        </w:rPr>
        <w:t>Culture’s consequences: comparing values, behaviors, institutions, and organizations across nations. (2</w:t>
      </w:r>
      <w:r w:rsidRPr="000B266A">
        <w:rPr>
          <w:rFonts w:ascii="Open Sans" w:eastAsia="Times New Roman" w:hAnsi="Open Sans" w:cs="Open Sans"/>
          <w:bCs/>
          <w:i/>
          <w:iCs/>
          <w:sz w:val="18"/>
          <w:szCs w:val="18"/>
          <w:vertAlign w:val="superscript"/>
        </w:rPr>
        <w:t>nd</w:t>
      </w:r>
      <w:r w:rsidRPr="000B266A">
        <w:rPr>
          <w:rFonts w:ascii="Open Sans" w:eastAsia="Times New Roman" w:hAnsi="Open Sans" w:cs="Open Sans"/>
          <w:bCs/>
          <w:i/>
          <w:iCs/>
          <w:sz w:val="18"/>
          <w:szCs w:val="18"/>
        </w:rPr>
        <w:t xml:space="preserve"> ed.)</w:t>
      </w:r>
      <w:r w:rsidRPr="000B266A">
        <w:rPr>
          <w:rFonts w:ascii="Open Sans" w:eastAsia="Times New Roman" w:hAnsi="Open Sans" w:cs="Open Sans"/>
          <w:bCs/>
          <w:sz w:val="18"/>
          <w:szCs w:val="18"/>
        </w:rPr>
        <w:t>. Thousand Oaks, CA: SAGE.</w:t>
      </w:r>
    </w:p>
    <w:p w14:paraId="74F13AF4" w14:textId="77777777"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Kampfe, C. M., Gaston, B. E. (2015). </w:t>
      </w:r>
      <w:r w:rsidRPr="000B266A">
        <w:rPr>
          <w:rFonts w:ascii="Open Sans" w:eastAsia="Times New Roman" w:hAnsi="Open Sans" w:cs="Open Sans"/>
          <w:bCs/>
          <w:i/>
          <w:iCs/>
          <w:sz w:val="18"/>
          <w:szCs w:val="18"/>
        </w:rPr>
        <w:t>Counseling older people: opportunities and challenges</w:t>
      </w:r>
      <w:r w:rsidRPr="000B266A">
        <w:rPr>
          <w:rFonts w:ascii="Open Sans" w:eastAsia="Times New Roman" w:hAnsi="Open Sans" w:cs="Open Sans"/>
          <w:bCs/>
          <w:sz w:val="18"/>
          <w:szCs w:val="18"/>
        </w:rPr>
        <w:t>. Alexandria, VA: American Counseling Association.</w:t>
      </w:r>
    </w:p>
    <w:p w14:paraId="656F961A" w14:textId="77777777" w:rsidR="00576B21" w:rsidRPr="000B266A" w:rsidRDefault="00576B21" w:rsidP="000B266A">
      <w:pPr>
        <w:snapToGrid w:val="0"/>
        <w:spacing w:after="120" w:line="276" w:lineRule="auto"/>
        <w:ind w:left="567" w:hanging="567"/>
        <w:rPr>
          <w:rFonts w:ascii="Open Sans" w:eastAsia="Times New Roman" w:hAnsi="Open Sans" w:cs="Open Sans"/>
          <w:bCs/>
          <w:sz w:val="18"/>
          <w:szCs w:val="18"/>
          <w:lang w:val="en-US"/>
        </w:rPr>
      </w:pPr>
      <w:r w:rsidRPr="000B266A">
        <w:rPr>
          <w:rFonts w:ascii="Open Sans" w:eastAsia="Times New Roman" w:hAnsi="Open Sans" w:cs="Open Sans"/>
          <w:bCs/>
          <w:sz w:val="18"/>
          <w:szCs w:val="18"/>
        </w:rPr>
        <w:t xml:space="preserve">Klingenberg, A., Luetz, J.M., &amp; Crawford, A. (2018). </w:t>
      </w:r>
      <w:r w:rsidRPr="000B266A">
        <w:rPr>
          <w:rFonts w:ascii="Open Sans" w:eastAsia="Times New Roman" w:hAnsi="Open Sans" w:cs="Open Sans"/>
          <w:bCs/>
          <w:sz w:val="18"/>
          <w:szCs w:val="18"/>
          <w:lang w:val="en-US"/>
        </w:rPr>
        <w:t xml:space="preserve">Mitigating developmental crises for migrants from South Africa: The role and significance of ‘sense of belonging’. </w:t>
      </w:r>
      <w:r w:rsidRPr="000B266A">
        <w:rPr>
          <w:rFonts w:ascii="Open Sans" w:eastAsia="Times New Roman" w:hAnsi="Open Sans" w:cs="Open Sans"/>
          <w:bCs/>
          <w:i/>
          <w:iCs/>
          <w:sz w:val="18"/>
          <w:szCs w:val="18"/>
          <w:lang w:val="en-US"/>
        </w:rPr>
        <w:t>Psychotherapy and Counselling Journal of Australia (PACJA), 6</w:t>
      </w:r>
      <w:r w:rsidRPr="000B266A">
        <w:rPr>
          <w:rFonts w:ascii="Open Sans" w:eastAsia="Times New Roman" w:hAnsi="Open Sans" w:cs="Open Sans"/>
          <w:bCs/>
          <w:sz w:val="18"/>
          <w:szCs w:val="18"/>
          <w:lang w:val="en-US"/>
        </w:rPr>
        <w:t xml:space="preserve">(1). </w:t>
      </w:r>
      <w:hyperlink r:id="rId11" w:history="1">
        <w:r w:rsidRPr="000B266A">
          <w:rPr>
            <w:rStyle w:val="Hyperlink"/>
            <w:rFonts w:ascii="Open Sans" w:eastAsia="Times New Roman" w:hAnsi="Open Sans" w:cs="Open Sans"/>
            <w:bCs/>
            <w:sz w:val="18"/>
            <w:szCs w:val="18"/>
            <w:lang w:val="en-US"/>
          </w:rPr>
          <w:t>http://pacja.org.au/?p=4581</w:t>
        </w:r>
      </w:hyperlink>
      <w:r w:rsidRPr="000B266A">
        <w:rPr>
          <w:rFonts w:ascii="Open Sans" w:eastAsia="Times New Roman" w:hAnsi="Open Sans" w:cs="Open Sans"/>
          <w:bCs/>
          <w:sz w:val="18"/>
          <w:szCs w:val="18"/>
          <w:lang w:val="en-US"/>
        </w:rPr>
        <w:t xml:space="preserve"> </w:t>
      </w:r>
    </w:p>
    <w:p w14:paraId="6D9910D3" w14:textId="77777777" w:rsidR="00616D74" w:rsidRPr="000B266A" w:rsidRDefault="00616D74" w:rsidP="00616D74">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Nelson, W., Fowler, C.F., Luetz, J.M. (2020). Intercultural Education for Intercultural Competence: A New Kind of Literacy for Sustainable Development, In Leal Filho W; Marisa Azul A; Brandli L; Gökcin Özuyar P; Wall T. (Eds.) </w:t>
      </w:r>
      <w:r w:rsidRPr="000B266A">
        <w:rPr>
          <w:rFonts w:ascii="Open Sans" w:eastAsia="Times New Roman" w:hAnsi="Open Sans" w:cs="Open Sans"/>
          <w:bCs/>
          <w:i/>
          <w:iCs/>
          <w:sz w:val="18"/>
          <w:szCs w:val="18"/>
        </w:rPr>
        <w:t>Quality Education.</w:t>
      </w:r>
      <w:r w:rsidRPr="000B266A">
        <w:rPr>
          <w:rFonts w:ascii="Open Sans" w:eastAsia="Times New Roman" w:hAnsi="Open Sans" w:cs="Open Sans"/>
          <w:bCs/>
          <w:sz w:val="18"/>
          <w:szCs w:val="18"/>
        </w:rPr>
        <w:t xml:space="preserve"> Cham, Switzerland: Springer Nature.</w:t>
      </w:r>
    </w:p>
    <w:p w14:paraId="04DE6034" w14:textId="297407A3"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Orozco, G., </w:t>
      </w:r>
      <w:r w:rsidR="00616D74" w:rsidRPr="000B266A">
        <w:rPr>
          <w:rFonts w:ascii="Open Sans" w:eastAsia="Times New Roman" w:hAnsi="Open Sans" w:cs="Open Sans"/>
          <w:bCs/>
          <w:sz w:val="18"/>
          <w:szCs w:val="18"/>
        </w:rPr>
        <w:t>Lee, W.</w:t>
      </w:r>
      <w:r w:rsidR="00616D74">
        <w:rPr>
          <w:rFonts w:ascii="Open Sans" w:eastAsia="Times New Roman" w:hAnsi="Open Sans" w:cs="Open Sans"/>
          <w:bCs/>
          <w:sz w:val="18"/>
          <w:szCs w:val="18"/>
        </w:rPr>
        <w:t xml:space="preserve"> </w:t>
      </w:r>
      <w:r w:rsidR="00616D74" w:rsidRPr="000B266A">
        <w:rPr>
          <w:rFonts w:ascii="Open Sans" w:eastAsia="Times New Roman" w:hAnsi="Open Sans" w:cs="Open Sans"/>
          <w:bCs/>
          <w:sz w:val="18"/>
          <w:szCs w:val="18"/>
        </w:rPr>
        <w:t>M.</w:t>
      </w:r>
      <w:r w:rsidR="00616D74">
        <w:rPr>
          <w:rFonts w:ascii="Open Sans" w:eastAsia="Times New Roman" w:hAnsi="Open Sans" w:cs="Open Sans"/>
          <w:bCs/>
          <w:sz w:val="18"/>
          <w:szCs w:val="18"/>
        </w:rPr>
        <w:t xml:space="preserve"> </w:t>
      </w:r>
      <w:r w:rsidR="00616D74" w:rsidRPr="000B266A">
        <w:rPr>
          <w:rFonts w:ascii="Open Sans" w:eastAsia="Times New Roman" w:hAnsi="Open Sans" w:cs="Open Sans"/>
          <w:bCs/>
          <w:sz w:val="18"/>
          <w:szCs w:val="18"/>
        </w:rPr>
        <w:t>L</w:t>
      </w:r>
      <w:r w:rsidR="00616D74">
        <w:rPr>
          <w:rFonts w:ascii="Open Sans" w:eastAsia="Times New Roman" w:hAnsi="Open Sans" w:cs="Open Sans"/>
          <w:bCs/>
          <w:sz w:val="18"/>
          <w:szCs w:val="18"/>
        </w:rPr>
        <w:t>.,</w:t>
      </w:r>
      <w:r w:rsidR="00616D74" w:rsidRPr="000B266A">
        <w:rPr>
          <w:rFonts w:ascii="Open Sans" w:eastAsia="Times New Roman" w:hAnsi="Open Sans" w:cs="Open Sans"/>
          <w:bCs/>
          <w:sz w:val="18"/>
          <w:szCs w:val="18"/>
        </w:rPr>
        <w:t xml:space="preserve"> </w:t>
      </w:r>
      <w:r w:rsidRPr="000B266A">
        <w:rPr>
          <w:rFonts w:ascii="Open Sans" w:eastAsia="Times New Roman" w:hAnsi="Open Sans" w:cs="Open Sans"/>
          <w:bCs/>
          <w:sz w:val="18"/>
          <w:szCs w:val="18"/>
        </w:rPr>
        <w:t xml:space="preserve">Blando, J., </w:t>
      </w:r>
      <w:r w:rsidR="00A30530">
        <w:rPr>
          <w:rFonts w:ascii="Open Sans" w:eastAsia="Times New Roman" w:hAnsi="Open Sans" w:cs="Open Sans"/>
          <w:bCs/>
          <w:sz w:val="18"/>
          <w:szCs w:val="18"/>
        </w:rPr>
        <w:t xml:space="preserve">&amp; </w:t>
      </w:r>
      <w:r w:rsidRPr="000B266A">
        <w:rPr>
          <w:rFonts w:ascii="Open Sans" w:eastAsia="Times New Roman" w:hAnsi="Open Sans" w:cs="Open Sans"/>
          <w:bCs/>
          <w:sz w:val="18"/>
          <w:szCs w:val="18"/>
        </w:rPr>
        <w:t xml:space="preserve">Shooshani, B. (2014). </w:t>
      </w:r>
      <w:r w:rsidRPr="000B266A">
        <w:rPr>
          <w:rFonts w:ascii="Open Sans" w:eastAsia="Times New Roman" w:hAnsi="Open Sans" w:cs="Open Sans"/>
          <w:bCs/>
          <w:i/>
          <w:iCs/>
          <w:sz w:val="18"/>
          <w:szCs w:val="18"/>
        </w:rPr>
        <w:t>Introduction to multicultural counseling for helping professionals (3rd ed.)</w:t>
      </w:r>
      <w:r w:rsidRPr="000B266A">
        <w:rPr>
          <w:rFonts w:ascii="Open Sans" w:eastAsia="Times New Roman" w:hAnsi="Open Sans" w:cs="Open Sans"/>
          <w:bCs/>
          <w:sz w:val="18"/>
          <w:szCs w:val="18"/>
        </w:rPr>
        <w:t>. New York, NY: Routledge</w:t>
      </w:r>
      <w:r w:rsidR="00616D74">
        <w:rPr>
          <w:rFonts w:ascii="Open Sans" w:eastAsia="Times New Roman" w:hAnsi="Open Sans" w:cs="Open Sans"/>
          <w:bCs/>
          <w:sz w:val="18"/>
          <w:szCs w:val="18"/>
        </w:rPr>
        <w:t>.</w:t>
      </w:r>
    </w:p>
    <w:p w14:paraId="1E35513E" w14:textId="77777777"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Sue, Derald Wing, Rasheed, Mikal N., Rasheed, Janice M. (2016). </w:t>
      </w:r>
      <w:r w:rsidRPr="000B266A">
        <w:rPr>
          <w:rFonts w:ascii="Open Sans" w:eastAsia="Times New Roman" w:hAnsi="Open Sans" w:cs="Open Sans"/>
          <w:bCs/>
          <w:i/>
          <w:iCs/>
          <w:sz w:val="18"/>
          <w:szCs w:val="18"/>
        </w:rPr>
        <w:t xml:space="preserve">Multicultural social work practice: A competency-based approach to diversity and social justice </w:t>
      </w:r>
      <w:r w:rsidRPr="000B266A">
        <w:rPr>
          <w:rFonts w:ascii="Open Sans" w:eastAsia="Times New Roman" w:hAnsi="Open Sans" w:cs="Open Sans"/>
          <w:bCs/>
          <w:sz w:val="18"/>
          <w:szCs w:val="18"/>
        </w:rPr>
        <w:t>(2nd ed.). Hoboken, NJ: Jossey-Bass.</w:t>
      </w:r>
    </w:p>
    <w:p w14:paraId="7E7A7483" w14:textId="765B0957" w:rsidR="00576B21" w:rsidRPr="000B266A" w:rsidRDefault="00576B21" w:rsidP="000B266A">
      <w:pPr>
        <w:snapToGrid w:val="0"/>
        <w:spacing w:after="120" w:line="276" w:lineRule="auto"/>
        <w:ind w:left="567" w:hanging="567"/>
        <w:rPr>
          <w:rFonts w:ascii="Open Sans" w:eastAsia="Times New Roman" w:hAnsi="Open Sans" w:cs="Open Sans"/>
          <w:bCs/>
          <w:sz w:val="18"/>
          <w:szCs w:val="18"/>
        </w:rPr>
      </w:pPr>
      <w:r w:rsidRPr="000B266A">
        <w:rPr>
          <w:rFonts w:ascii="Open Sans" w:eastAsia="Times New Roman" w:hAnsi="Open Sans" w:cs="Open Sans"/>
          <w:bCs/>
          <w:sz w:val="18"/>
          <w:szCs w:val="18"/>
        </w:rPr>
        <w:t xml:space="preserve">VanDrunen, D. (2010). </w:t>
      </w:r>
      <w:r w:rsidRPr="000B266A">
        <w:rPr>
          <w:rFonts w:ascii="Open Sans" w:eastAsia="Times New Roman" w:hAnsi="Open Sans" w:cs="Open Sans"/>
          <w:bCs/>
          <w:i/>
          <w:iCs/>
          <w:sz w:val="18"/>
          <w:szCs w:val="18"/>
        </w:rPr>
        <w:t>Living in God’s two kingdoms: A biblical vision for Christianity and culture</w:t>
      </w:r>
      <w:r w:rsidRPr="000B266A">
        <w:rPr>
          <w:rFonts w:ascii="Open Sans" w:eastAsia="Times New Roman" w:hAnsi="Open Sans" w:cs="Open Sans"/>
          <w:bCs/>
          <w:sz w:val="18"/>
          <w:szCs w:val="18"/>
        </w:rPr>
        <w:t>. Wheaton, IL: Crossway Books.</w:t>
      </w:r>
    </w:p>
    <w:p w14:paraId="53B930D4" w14:textId="77777777" w:rsidR="0097110E" w:rsidRPr="001D380B" w:rsidRDefault="0097110E" w:rsidP="00CB5D6B">
      <w:pPr>
        <w:spacing w:after="0" w:line="240" w:lineRule="auto"/>
        <w:jc w:val="both"/>
        <w:rPr>
          <w:rFonts w:ascii="Open Sans" w:eastAsia="Calibri" w:hAnsi="Open Sans" w:cs="Open Sans"/>
          <w:sz w:val="18"/>
          <w:szCs w:val="18"/>
        </w:rPr>
      </w:pPr>
    </w:p>
    <w:p w14:paraId="6187D861" w14:textId="2787D710" w:rsidR="0097110E" w:rsidRPr="000148C3" w:rsidRDefault="00811587" w:rsidP="00CB5D6B">
      <w:pPr>
        <w:spacing w:after="0" w:line="240" w:lineRule="auto"/>
        <w:jc w:val="both"/>
        <w:rPr>
          <w:rFonts w:ascii="Supria Sans Cond Regular" w:eastAsia="Calibri" w:hAnsi="Supria Sans Cond Regular" w:cs="Open Sans"/>
          <w:b/>
        </w:rPr>
      </w:pPr>
      <w:r w:rsidRPr="001D380B">
        <w:rPr>
          <w:rFonts w:ascii="Supria Sans Cond Regular" w:eastAsia="Calibri" w:hAnsi="Supria Sans Cond Regular" w:cs="Open Sans"/>
          <w:b/>
        </w:rPr>
        <w:t>JOURNALS</w:t>
      </w:r>
    </w:p>
    <w:p w14:paraId="10B9BA7A" w14:textId="77777777" w:rsidR="00576B21" w:rsidRPr="000B266A" w:rsidRDefault="00576B21" w:rsidP="00576B21">
      <w:pPr>
        <w:keepNext/>
        <w:keepLines/>
        <w:spacing w:before="120" w:after="120" w:line="240" w:lineRule="auto"/>
        <w:outlineLvl w:val="4"/>
        <w:rPr>
          <w:rFonts w:ascii="Open Sans" w:eastAsia="Times New Roman" w:hAnsi="Open Sans" w:cs="Open Sans"/>
          <w:i/>
          <w:sz w:val="18"/>
          <w:szCs w:val="18"/>
        </w:rPr>
      </w:pPr>
      <w:r w:rsidRPr="000B266A">
        <w:rPr>
          <w:rFonts w:ascii="Open Sans" w:eastAsia="Times New Roman" w:hAnsi="Open Sans" w:cs="Open Sans"/>
          <w:i/>
          <w:sz w:val="18"/>
          <w:szCs w:val="18"/>
        </w:rPr>
        <w:t>Journal of Cultural Studies</w:t>
      </w:r>
    </w:p>
    <w:p w14:paraId="3723411D" w14:textId="0D79C380" w:rsidR="0097110E" w:rsidRPr="000B266A" w:rsidRDefault="00576B21" w:rsidP="000B266A">
      <w:pPr>
        <w:spacing w:after="0" w:line="360" w:lineRule="auto"/>
        <w:jc w:val="both"/>
        <w:rPr>
          <w:rFonts w:ascii="Open Sans" w:eastAsia="Times New Roman" w:hAnsi="Open Sans" w:cs="Open Sans"/>
          <w:i/>
          <w:sz w:val="18"/>
          <w:szCs w:val="18"/>
        </w:rPr>
      </w:pPr>
      <w:r w:rsidRPr="000B266A">
        <w:rPr>
          <w:rFonts w:ascii="Open Sans" w:eastAsia="Times New Roman" w:hAnsi="Open Sans" w:cs="Open Sans"/>
          <w:i/>
          <w:sz w:val="18"/>
          <w:szCs w:val="18"/>
        </w:rPr>
        <w:t>Journal of Cultural Diversity</w:t>
      </w:r>
    </w:p>
    <w:p w14:paraId="134DC604" w14:textId="77777777" w:rsidR="00576B21" w:rsidRPr="001D380B" w:rsidRDefault="00576B21" w:rsidP="00576B21">
      <w:pPr>
        <w:spacing w:after="0" w:line="240" w:lineRule="auto"/>
        <w:jc w:val="both"/>
        <w:rPr>
          <w:rFonts w:ascii="Open Sans" w:eastAsia="Calibri" w:hAnsi="Open Sans" w:cs="Open Sans"/>
          <w:noProof/>
          <w:sz w:val="18"/>
          <w:szCs w:val="18"/>
        </w:rPr>
      </w:pPr>
    </w:p>
    <w:p w14:paraId="4F012114" w14:textId="3C0A1C68" w:rsidR="00811587" w:rsidRPr="000B266A" w:rsidRDefault="00811587" w:rsidP="000B266A">
      <w:pPr>
        <w:spacing w:line="240" w:lineRule="auto"/>
        <w:jc w:val="both"/>
        <w:rPr>
          <w:rFonts w:ascii="Supria Sans Cond Regular" w:eastAsia="Calibri" w:hAnsi="Supria Sans Cond Regular" w:cs="Open Sans"/>
          <w:b/>
        </w:rPr>
      </w:pPr>
      <w:r w:rsidRPr="001D380B">
        <w:rPr>
          <w:rFonts w:ascii="Supria Sans Cond Regular" w:eastAsia="Calibri" w:hAnsi="Supria Sans Cond Regular" w:cs="Open Sans"/>
          <w:b/>
        </w:rPr>
        <w:t>OTHER</w:t>
      </w:r>
    </w:p>
    <w:p w14:paraId="795EEDC7" w14:textId="77777777" w:rsidR="00F13900" w:rsidRPr="001D380B" w:rsidRDefault="00F13900" w:rsidP="00CB5D6B">
      <w:pPr>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In addition to the resources above, students should have access to a Bible, preferably a modern translation such as The Holy Bible: The New International Version 2011 (NIV 2011) or The Holy Bible: New King James Version (NKJV).</w:t>
      </w:r>
    </w:p>
    <w:p w14:paraId="49D4F29D" w14:textId="77777777" w:rsidR="0097110E" w:rsidRPr="001D380B" w:rsidRDefault="0097110E" w:rsidP="00CB5D6B">
      <w:pPr>
        <w:spacing w:after="0" w:line="240" w:lineRule="auto"/>
        <w:jc w:val="both"/>
        <w:rPr>
          <w:rFonts w:ascii="Open Sans" w:eastAsia="Calibri" w:hAnsi="Open Sans" w:cs="Open Sans"/>
          <w:noProof/>
          <w:sz w:val="18"/>
          <w:szCs w:val="18"/>
        </w:rPr>
      </w:pPr>
    </w:p>
    <w:p w14:paraId="096C4CAD" w14:textId="77777777" w:rsidR="00F13900" w:rsidRPr="001D380B" w:rsidRDefault="00F13900" w:rsidP="00CB5D6B">
      <w:pPr>
        <w:spacing w:after="0" w:line="240" w:lineRule="auto"/>
        <w:jc w:val="both"/>
        <w:rPr>
          <w:rFonts w:ascii="Open Sans" w:eastAsia="Calibri" w:hAnsi="Open Sans" w:cs="Open Sans"/>
          <w:noProof/>
          <w:sz w:val="18"/>
          <w:szCs w:val="18"/>
        </w:rPr>
      </w:pPr>
      <w:r w:rsidRPr="001D380B">
        <w:rPr>
          <w:rFonts w:ascii="Open Sans" w:eastAsia="Calibri" w:hAnsi="Open Sans" w:cs="Open Sans"/>
          <w:noProof/>
          <w:sz w:val="18"/>
          <w:szCs w:val="18"/>
        </w:rPr>
        <w:t xml:space="preserve">These and other translations may be accessed free on-line at </w:t>
      </w:r>
      <w:hyperlink r:id="rId12" w:history="1">
        <w:r w:rsidR="00811587" w:rsidRPr="001D380B">
          <w:rPr>
            <w:rStyle w:val="Hyperlink"/>
            <w:rFonts w:ascii="Open Sans" w:eastAsia="Calibri" w:hAnsi="Open Sans" w:cs="Open Sans"/>
            <w:noProof/>
            <w:sz w:val="18"/>
            <w:szCs w:val="18"/>
          </w:rPr>
          <w:t>http://www.biblegateway.com</w:t>
        </w:r>
      </w:hyperlink>
      <w:r w:rsidRPr="001D380B">
        <w:rPr>
          <w:rFonts w:ascii="Open Sans" w:eastAsia="Calibri" w:hAnsi="Open Sans" w:cs="Open Sans"/>
          <w:noProof/>
          <w:sz w:val="18"/>
          <w:szCs w:val="18"/>
        </w:rPr>
        <w:t>. The Bible app from LifeChurch.tv is also available free for smart phones and tablet devices.</w:t>
      </w:r>
    </w:p>
    <w:p w14:paraId="1AC641F2" w14:textId="77777777" w:rsidR="00F13900" w:rsidRPr="001D380B" w:rsidRDefault="00F13900" w:rsidP="00CB5D6B">
      <w:pPr>
        <w:spacing w:after="0" w:line="240" w:lineRule="auto"/>
        <w:jc w:val="both"/>
        <w:rPr>
          <w:rFonts w:ascii="Open Sans" w:eastAsia="Calibri" w:hAnsi="Open Sans" w:cs="Open Sans"/>
          <w:noProof/>
          <w:sz w:val="18"/>
          <w:szCs w:val="18"/>
        </w:rPr>
      </w:pPr>
    </w:p>
    <w:p w14:paraId="42DCA420" w14:textId="77777777" w:rsidR="00F13900" w:rsidRPr="001D380B" w:rsidRDefault="00F13900" w:rsidP="00CB5D6B">
      <w:pPr>
        <w:shd w:val="clear" w:color="auto" w:fill="0B0D34"/>
        <w:spacing w:after="0" w:line="240" w:lineRule="auto"/>
        <w:jc w:val="both"/>
        <w:rPr>
          <w:rFonts w:ascii="Open Sans" w:hAnsi="Open Sans" w:cs="Open Sans"/>
          <w:sz w:val="18"/>
          <w:szCs w:val="18"/>
        </w:rPr>
        <w:sectPr w:rsidR="00F13900" w:rsidRPr="001D380B" w:rsidSect="003B4998">
          <w:headerReference w:type="default" r:id="rId13"/>
          <w:footerReference w:type="default" r:id="rId14"/>
          <w:headerReference w:type="first" r:id="rId15"/>
          <w:footerReference w:type="first" r:id="rId16"/>
          <w:pgSz w:w="11906" w:h="16838" w:code="9"/>
          <w:pgMar w:top="1134" w:right="1134" w:bottom="1134" w:left="1134" w:header="567" w:footer="567" w:gutter="0"/>
          <w:cols w:space="708"/>
          <w:docGrid w:linePitch="360"/>
        </w:sectPr>
      </w:pPr>
    </w:p>
    <w:p w14:paraId="259136D8" w14:textId="485FDEA0" w:rsidR="00115036" w:rsidRPr="00916A2C" w:rsidRDefault="00326133" w:rsidP="00916A2C">
      <w:pPr>
        <w:shd w:val="clear" w:color="auto" w:fill="0B0D34"/>
        <w:spacing w:after="0" w:line="240" w:lineRule="auto"/>
        <w:rPr>
          <w:rFonts w:ascii="Supria Sans Cond Bold" w:hAnsi="Supria Sans Cond Bold" w:cs="Open Sans"/>
          <w:sz w:val="28"/>
          <w:szCs w:val="28"/>
        </w:rPr>
      </w:pPr>
      <w:r w:rsidRPr="00916A2C">
        <w:rPr>
          <w:rFonts w:ascii="Supria Sans Cond Bold" w:hAnsi="Supria Sans Cond Bold" w:cs="Open Sans"/>
          <w:sz w:val="28"/>
          <w:szCs w:val="28"/>
        </w:rPr>
        <w:lastRenderedPageBreak/>
        <w:t>R</w:t>
      </w:r>
      <w:r w:rsidR="00A0522C" w:rsidRPr="00916A2C">
        <w:rPr>
          <w:rFonts w:ascii="Supria Sans Cond Bold" w:hAnsi="Supria Sans Cond Bold" w:cs="Open Sans"/>
          <w:sz w:val="28"/>
          <w:szCs w:val="28"/>
        </w:rPr>
        <w:t>UBRIC</w:t>
      </w:r>
      <w:r w:rsidR="000B266A">
        <w:rPr>
          <w:rFonts w:ascii="Supria Sans Cond Bold" w:hAnsi="Supria Sans Cond Bold" w:cs="Open Sans"/>
          <w:sz w:val="28"/>
          <w:szCs w:val="28"/>
        </w:rPr>
        <w:t>S</w:t>
      </w:r>
    </w:p>
    <w:p w14:paraId="4EF1C06E" w14:textId="77777777" w:rsidR="00916A2C" w:rsidRDefault="00916A2C" w:rsidP="00916A2C">
      <w:pPr>
        <w:spacing w:after="0" w:line="240" w:lineRule="auto"/>
        <w:rPr>
          <w:rFonts w:ascii="Open Sans" w:hAnsi="Open Sans" w:cs="Open Sans"/>
          <w:sz w:val="18"/>
          <w:szCs w:val="18"/>
        </w:rPr>
      </w:pPr>
    </w:p>
    <w:p w14:paraId="2B700C23" w14:textId="186D522E" w:rsidR="00C33040" w:rsidRPr="001D380B" w:rsidRDefault="00C33040" w:rsidP="00C33040">
      <w:pPr>
        <w:spacing w:after="0" w:line="240" w:lineRule="auto"/>
        <w:jc w:val="both"/>
        <w:rPr>
          <w:rFonts w:ascii="Supria Sans Cond Regular" w:eastAsia="Calibri" w:hAnsi="Supria Sans Cond Regular" w:cs="Open Sans"/>
          <w:b/>
          <w:noProof/>
        </w:rPr>
      </w:pPr>
      <w:r w:rsidRPr="001D380B">
        <w:rPr>
          <w:rFonts w:ascii="Supria Sans Cond Regular" w:eastAsia="Calibri" w:hAnsi="Supria Sans Cond Regular" w:cs="Open Sans"/>
          <w:b/>
          <w:noProof/>
        </w:rPr>
        <w:t xml:space="preserve">TASK 1: </w:t>
      </w:r>
      <w:r w:rsidR="00576B21">
        <w:rPr>
          <w:rFonts w:ascii="Supria Sans Cond Regular" w:eastAsia="Calibri" w:hAnsi="Supria Sans Cond Regular" w:cs="Open Sans"/>
          <w:b/>
          <w:noProof/>
        </w:rPr>
        <w:t>CULTURAL COMPETENCY REPORT</w:t>
      </w:r>
      <w:r w:rsidR="00FB11C6">
        <w:rPr>
          <w:rFonts w:ascii="Supria Sans Cond Regular" w:eastAsia="Calibri" w:hAnsi="Supria Sans Cond Regular" w:cs="Open Sans"/>
          <w:b/>
          <w:noProof/>
        </w:rPr>
        <w:tab/>
        <w:t xml:space="preserve">WEIGHTING: </w:t>
      </w:r>
      <w:r w:rsidR="00576B21">
        <w:rPr>
          <w:rFonts w:ascii="Supria Sans Cond Regular" w:eastAsia="Calibri" w:hAnsi="Supria Sans Cond Regular" w:cs="Open Sans"/>
          <w:b/>
          <w:noProof/>
        </w:rPr>
        <w:t>30</w:t>
      </w:r>
      <w:r w:rsidR="00FB11C6">
        <w:rPr>
          <w:rFonts w:ascii="Supria Sans Cond Regular" w:eastAsia="Calibri" w:hAnsi="Supria Sans Cond Regular" w:cs="Open Sans"/>
          <w:b/>
          <w:noProof/>
        </w:rPr>
        <w:t>%</w:t>
      </w:r>
      <w:r w:rsidR="00FB11C6">
        <w:rPr>
          <w:rFonts w:ascii="Supria Sans Cond Regular" w:eastAsia="Calibri" w:hAnsi="Supria Sans Cond Regular" w:cs="Open Sans"/>
          <w:b/>
          <w:noProof/>
        </w:rPr>
        <w:tab/>
        <w:t xml:space="preserve"> </w:t>
      </w:r>
    </w:p>
    <w:p w14:paraId="048E5BD5" w14:textId="77777777" w:rsidR="00C33040" w:rsidRPr="00916A2C" w:rsidRDefault="00C33040" w:rsidP="00916A2C">
      <w:pPr>
        <w:spacing w:after="0" w:line="240" w:lineRule="auto"/>
        <w:rPr>
          <w:rFonts w:ascii="Open Sans" w:hAnsi="Open Sans" w:cs="Open Sans"/>
          <w:sz w:val="18"/>
          <w:szCs w:val="1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13"/>
        <w:gridCol w:w="2613"/>
        <w:gridCol w:w="2613"/>
        <w:gridCol w:w="2613"/>
        <w:gridCol w:w="2613"/>
      </w:tblGrid>
      <w:tr w:rsidR="006061DA" w:rsidRPr="0043099B" w14:paraId="7262A66D" w14:textId="77777777" w:rsidTr="00346673">
        <w:trPr>
          <w:cantSplit/>
          <w:trHeight w:val="47"/>
        </w:trPr>
        <w:tc>
          <w:tcPr>
            <w:tcW w:w="2665" w:type="dxa"/>
            <w:shd w:val="clear" w:color="auto" w:fill="auto"/>
            <w:hideMark/>
          </w:tcPr>
          <w:p w14:paraId="6465A7EF" w14:textId="77777777" w:rsidR="006061DA" w:rsidRPr="0043099B" w:rsidRDefault="006061DA" w:rsidP="0043099B">
            <w:pPr>
              <w:spacing w:before="60" w:after="60" w:line="240" w:lineRule="auto"/>
              <w:jc w:val="center"/>
              <w:rPr>
                <w:rFonts w:ascii="Supria Sans Cond Light" w:eastAsia="Times New Roman" w:hAnsi="Supria Sans Cond Light" w:cs="Open Sans"/>
                <w:color w:val="000000"/>
                <w:sz w:val="20"/>
                <w:szCs w:val="20"/>
                <w:lang w:eastAsia="en-AU"/>
              </w:rPr>
            </w:pPr>
          </w:p>
        </w:tc>
        <w:tc>
          <w:tcPr>
            <w:tcW w:w="2613" w:type="dxa"/>
            <w:shd w:val="clear" w:color="auto" w:fill="auto"/>
            <w:hideMark/>
          </w:tcPr>
          <w:p w14:paraId="2AE86673" w14:textId="77777777" w:rsidR="006061DA" w:rsidRPr="0043099B" w:rsidRDefault="0043099B" w:rsidP="0043099B">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HIGH DISTINCTION</w:t>
            </w:r>
          </w:p>
        </w:tc>
        <w:tc>
          <w:tcPr>
            <w:tcW w:w="2613" w:type="dxa"/>
            <w:shd w:val="clear" w:color="auto" w:fill="auto"/>
            <w:hideMark/>
          </w:tcPr>
          <w:p w14:paraId="30AF0F76" w14:textId="77777777" w:rsidR="006061DA" w:rsidRPr="0043099B" w:rsidRDefault="0043099B" w:rsidP="0043099B">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DISTINCTION</w:t>
            </w:r>
          </w:p>
        </w:tc>
        <w:tc>
          <w:tcPr>
            <w:tcW w:w="2613" w:type="dxa"/>
            <w:shd w:val="clear" w:color="auto" w:fill="auto"/>
            <w:hideMark/>
          </w:tcPr>
          <w:p w14:paraId="46F0F8DC" w14:textId="77777777" w:rsidR="006061DA" w:rsidRPr="0043099B" w:rsidRDefault="0043099B" w:rsidP="0043099B">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CREDIT</w:t>
            </w:r>
          </w:p>
        </w:tc>
        <w:tc>
          <w:tcPr>
            <w:tcW w:w="2613" w:type="dxa"/>
            <w:shd w:val="clear" w:color="auto" w:fill="auto"/>
            <w:hideMark/>
          </w:tcPr>
          <w:p w14:paraId="2587E558" w14:textId="77777777" w:rsidR="006061DA" w:rsidRPr="0043099B" w:rsidRDefault="0043099B" w:rsidP="0043099B">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PASS</w:t>
            </w:r>
          </w:p>
        </w:tc>
        <w:tc>
          <w:tcPr>
            <w:tcW w:w="2613" w:type="dxa"/>
            <w:shd w:val="clear" w:color="auto" w:fill="auto"/>
            <w:hideMark/>
          </w:tcPr>
          <w:p w14:paraId="69761724" w14:textId="77777777" w:rsidR="006061DA" w:rsidRPr="0043099B" w:rsidRDefault="0043099B" w:rsidP="0043099B">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FAIL</w:t>
            </w:r>
          </w:p>
        </w:tc>
      </w:tr>
      <w:tr w:rsidR="00576B21" w:rsidRPr="00F53601" w14:paraId="01A663C1" w14:textId="77777777" w:rsidTr="00124F5F">
        <w:trPr>
          <w:cantSplit/>
          <w:trHeight w:val="685"/>
        </w:trPr>
        <w:tc>
          <w:tcPr>
            <w:tcW w:w="2665" w:type="dxa"/>
            <w:shd w:val="clear" w:color="auto" w:fill="auto"/>
            <w:hideMark/>
          </w:tcPr>
          <w:p w14:paraId="4D97A872" w14:textId="005F437E"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b/>
                <w:bCs/>
                <w:color w:val="000000"/>
                <w:sz w:val="16"/>
                <w:szCs w:val="16"/>
              </w:rPr>
              <w:t>Criterion  2</w:t>
            </w:r>
            <w:r w:rsidRPr="00576B21">
              <w:rPr>
                <w:rFonts w:ascii="Open Sans" w:hAnsi="Open Sans" w:cs="Open Sans"/>
                <w:color w:val="000000"/>
                <w:sz w:val="16"/>
                <w:szCs w:val="16"/>
              </w:rPr>
              <w:t xml:space="preserve">  </w:t>
            </w:r>
            <w:r w:rsidRPr="00576B21">
              <w:rPr>
                <w:rFonts w:ascii="Open Sans" w:hAnsi="Open Sans" w:cs="Open Sans"/>
                <w:color w:val="000000"/>
                <w:sz w:val="16"/>
                <w:szCs w:val="16"/>
              </w:rPr>
              <w:br/>
            </w:r>
            <w:r w:rsidRPr="00576B21">
              <w:rPr>
                <w:rFonts w:ascii="Open Sans" w:hAnsi="Open Sans" w:cs="Open Sans"/>
                <w:color w:val="000000"/>
                <w:sz w:val="16"/>
                <w:szCs w:val="16"/>
              </w:rPr>
              <w:br/>
              <w:t>Describe the concept of cultural competency in either human services or counselling contexts based on engagement with relevant literature</w:t>
            </w:r>
          </w:p>
        </w:tc>
        <w:tc>
          <w:tcPr>
            <w:tcW w:w="2613" w:type="dxa"/>
            <w:shd w:val="clear" w:color="auto" w:fill="auto"/>
            <w:hideMark/>
          </w:tcPr>
          <w:p w14:paraId="4E25F933" w14:textId="6265A913" w:rsidR="00576B21" w:rsidRPr="00576B21" w:rsidRDefault="00576B21" w:rsidP="00124F5F">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Comprehensively evaluated the concept of cultural competence relating to your chosen field</w:t>
            </w:r>
          </w:p>
        </w:tc>
        <w:tc>
          <w:tcPr>
            <w:tcW w:w="2613" w:type="dxa"/>
            <w:shd w:val="clear" w:color="auto" w:fill="auto"/>
            <w:hideMark/>
          </w:tcPr>
          <w:p w14:paraId="21D606ED" w14:textId="15CC8E87" w:rsidR="00576B21" w:rsidRPr="00576B21" w:rsidRDefault="00576B21" w:rsidP="00124F5F">
            <w:pPr>
              <w:spacing w:before="60" w:after="60" w:line="240" w:lineRule="auto"/>
              <w:rPr>
                <w:rFonts w:ascii="Open Sans" w:eastAsia="Times New Roman" w:hAnsi="Open Sans" w:cs="Open Sans"/>
                <w:color w:val="000000"/>
                <w:sz w:val="16"/>
                <w:szCs w:val="16"/>
                <w:lang w:eastAsia="en-AU"/>
              </w:rPr>
            </w:pPr>
            <w:r>
              <w:rPr>
                <w:rFonts w:ascii="Open Sans" w:hAnsi="Open Sans" w:cs="Open Sans"/>
                <w:color w:val="000000"/>
                <w:sz w:val="16"/>
                <w:szCs w:val="16"/>
              </w:rPr>
              <w:t>Mostly</w:t>
            </w:r>
            <w:r w:rsidRPr="00576B21">
              <w:rPr>
                <w:rFonts w:ascii="Open Sans" w:hAnsi="Open Sans" w:cs="Open Sans"/>
                <w:color w:val="000000"/>
                <w:sz w:val="16"/>
                <w:szCs w:val="16"/>
              </w:rPr>
              <w:t xml:space="preserve"> evaluated the concept of cultural competence relating to your chosen field</w:t>
            </w:r>
          </w:p>
        </w:tc>
        <w:tc>
          <w:tcPr>
            <w:tcW w:w="2613" w:type="dxa"/>
            <w:shd w:val="clear" w:color="auto" w:fill="auto"/>
            <w:hideMark/>
          </w:tcPr>
          <w:p w14:paraId="2AD46D11" w14:textId="5BD73BBF" w:rsidR="00576B21" w:rsidRPr="00576B21" w:rsidRDefault="00576B21" w:rsidP="00124F5F">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Thoughtfully evaluated the concept of cultural competence relating to your chosen field</w:t>
            </w:r>
          </w:p>
        </w:tc>
        <w:tc>
          <w:tcPr>
            <w:tcW w:w="2613" w:type="dxa"/>
            <w:shd w:val="clear" w:color="auto" w:fill="auto"/>
            <w:hideMark/>
          </w:tcPr>
          <w:p w14:paraId="3268FD25" w14:textId="2CB95BED" w:rsidR="00576B21" w:rsidRPr="00576B21" w:rsidRDefault="00576B21" w:rsidP="00124F5F">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Provided a satisfactory evaluation of the concept of cultural competence relating to your chosen field</w:t>
            </w:r>
          </w:p>
        </w:tc>
        <w:tc>
          <w:tcPr>
            <w:tcW w:w="2613" w:type="dxa"/>
            <w:shd w:val="clear" w:color="auto" w:fill="auto"/>
            <w:hideMark/>
          </w:tcPr>
          <w:p w14:paraId="00C4315D" w14:textId="04DD7E23" w:rsidR="00576B21" w:rsidRPr="00576B21" w:rsidRDefault="00576B21" w:rsidP="00124F5F">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Demonstrated a limited ability to evaluate the concept of cultural competence relating to your chosen field</w:t>
            </w:r>
          </w:p>
        </w:tc>
      </w:tr>
      <w:tr w:rsidR="00576B21" w:rsidRPr="00F53601" w14:paraId="2687EF2D" w14:textId="77777777" w:rsidTr="00576B21">
        <w:trPr>
          <w:cantSplit/>
          <w:trHeight w:val="592"/>
        </w:trPr>
        <w:tc>
          <w:tcPr>
            <w:tcW w:w="2665" w:type="dxa"/>
            <w:shd w:val="clear" w:color="auto" w:fill="auto"/>
            <w:hideMark/>
          </w:tcPr>
          <w:p w14:paraId="674D819C" w14:textId="1A84ED59"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b/>
                <w:bCs/>
                <w:color w:val="000000"/>
                <w:sz w:val="16"/>
                <w:szCs w:val="16"/>
              </w:rPr>
              <w:t>Criterion  2</w:t>
            </w:r>
            <w:r w:rsidRPr="00576B21">
              <w:rPr>
                <w:rFonts w:ascii="Open Sans" w:hAnsi="Open Sans" w:cs="Open Sans"/>
                <w:color w:val="000000"/>
                <w:sz w:val="16"/>
                <w:szCs w:val="16"/>
              </w:rPr>
              <w:t xml:space="preserve">  </w:t>
            </w:r>
            <w:r w:rsidRPr="00576B21">
              <w:rPr>
                <w:rFonts w:ascii="Open Sans" w:hAnsi="Open Sans" w:cs="Open Sans"/>
                <w:color w:val="000000"/>
                <w:sz w:val="16"/>
                <w:szCs w:val="16"/>
              </w:rPr>
              <w:br/>
            </w:r>
            <w:r w:rsidRPr="00576B21">
              <w:rPr>
                <w:rFonts w:ascii="Open Sans" w:hAnsi="Open Sans" w:cs="Open Sans"/>
                <w:color w:val="000000"/>
                <w:sz w:val="16"/>
                <w:szCs w:val="16"/>
              </w:rPr>
              <w:br/>
              <w:t>Review and discuss the use of cultural competency self-assessment tools in education and training of human services and/or counselling professionals</w:t>
            </w:r>
          </w:p>
        </w:tc>
        <w:tc>
          <w:tcPr>
            <w:tcW w:w="2613" w:type="dxa"/>
            <w:shd w:val="clear" w:color="auto" w:fill="auto"/>
            <w:hideMark/>
          </w:tcPr>
          <w:p w14:paraId="2372203D" w14:textId="197FB556"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Excellent understanding of the use of assessment tools expertly explained; outstanding review of models</w:t>
            </w:r>
          </w:p>
        </w:tc>
        <w:tc>
          <w:tcPr>
            <w:tcW w:w="2613" w:type="dxa"/>
            <w:shd w:val="clear" w:color="auto" w:fill="auto"/>
            <w:hideMark/>
          </w:tcPr>
          <w:p w14:paraId="6C4B983A" w14:textId="547AE61A"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Good understanding of the use of assessment tools expertly explained; outstanding review of models</w:t>
            </w:r>
          </w:p>
        </w:tc>
        <w:tc>
          <w:tcPr>
            <w:tcW w:w="2613" w:type="dxa"/>
            <w:shd w:val="clear" w:color="auto" w:fill="auto"/>
            <w:hideMark/>
          </w:tcPr>
          <w:p w14:paraId="2B1BE1A2" w14:textId="1E7540C2"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Reasonable understanding of the use of assessment tools expertly explained; outstanding review of models</w:t>
            </w:r>
          </w:p>
        </w:tc>
        <w:tc>
          <w:tcPr>
            <w:tcW w:w="2613" w:type="dxa"/>
            <w:shd w:val="clear" w:color="auto" w:fill="auto"/>
            <w:hideMark/>
          </w:tcPr>
          <w:p w14:paraId="67ABC15E" w14:textId="18FEE33A"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Basic understanding of the use of assessment tools expertly explained; outstanding review of models</w:t>
            </w:r>
          </w:p>
        </w:tc>
        <w:tc>
          <w:tcPr>
            <w:tcW w:w="2613" w:type="dxa"/>
            <w:shd w:val="clear" w:color="auto" w:fill="auto"/>
            <w:hideMark/>
          </w:tcPr>
          <w:p w14:paraId="432611DC" w14:textId="7F990195"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Very limited understanding of the use of assessment tools expertly explained; outstanding review of models</w:t>
            </w:r>
          </w:p>
        </w:tc>
      </w:tr>
      <w:tr w:rsidR="00576B21" w:rsidRPr="00F53601" w14:paraId="1A7F8024" w14:textId="77777777" w:rsidTr="00576B21">
        <w:trPr>
          <w:cantSplit/>
          <w:trHeight w:val="1035"/>
        </w:trPr>
        <w:tc>
          <w:tcPr>
            <w:tcW w:w="2665" w:type="dxa"/>
            <w:shd w:val="clear" w:color="auto" w:fill="auto"/>
            <w:hideMark/>
          </w:tcPr>
          <w:p w14:paraId="47EF6B69" w14:textId="3DF24A88"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b/>
                <w:bCs/>
                <w:color w:val="000000"/>
                <w:sz w:val="16"/>
                <w:szCs w:val="16"/>
              </w:rPr>
              <w:t>Criterion  2</w:t>
            </w:r>
            <w:r w:rsidRPr="00576B21">
              <w:rPr>
                <w:rFonts w:ascii="Open Sans" w:hAnsi="Open Sans" w:cs="Open Sans"/>
                <w:color w:val="000000"/>
                <w:sz w:val="16"/>
                <w:szCs w:val="16"/>
              </w:rPr>
              <w:t xml:space="preserve">  </w:t>
            </w:r>
            <w:r w:rsidRPr="00576B21">
              <w:rPr>
                <w:rFonts w:ascii="Open Sans" w:hAnsi="Open Sans" w:cs="Open Sans"/>
                <w:color w:val="000000"/>
                <w:sz w:val="16"/>
                <w:szCs w:val="16"/>
              </w:rPr>
              <w:br/>
            </w:r>
            <w:r w:rsidRPr="00576B21">
              <w:rPr>
                <w:rFonts w:ascii="Open Sans" w:hAnsi="Open Sans" w:cs="Open Sans"/>
                <w:color w:val="000000"/>
                <w:sz w:val="16"/>
                <w:szCs w:val="16"/>
              </w:rPr>
              <w:br/>
              <w:t xml:space="preserve">Identify and critically reflect on important aspects of your own cultural competence as identified in the self-assessment tools </w:t>
            </w:r>
          </w:p>
        </w:tc>
        <w:tc>
          <w:tcPr>
            <w:tcW w:w="2613" w:type="dxa"/>
            <w:shd w:val="clear" w:color="auto" w:fill="auto"/>
            <w:hideMark/>
          </w:tcPr>
          <w:p w14:paraId="46F881B9" w14:textId="6CF83C98"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 xml:space="preserve">Outstanding engagement with and evidence of high-level critical reflection on aspects of culture competence self-awareness  including extensive reference to unit topics. </w:t>
            </w:r>
          </w:p>
        </w:tc>
        <w:tc>
          <w:tcPr>
            <w:tcW w:w="2613" w:type="dxa"/>
            <w:shd w:val="clear" w:color="auto" w:fill="auto"/>
            <w:hideMark/>
          </w:tcPr>
          <w:p w14:paraId="4695633C" w14:textId="69A73EAD"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 xml:space="preserve"> High quality engagement with and evidence of high-level critical reflection on aspects of culture competence self-awareness including substantial reference to unit topics. </w:t>
            </w:r>
          </w:p>
        </w:tc>
        <w:tc>
          <w:tcPr>
            <w:tcW w:w="2613" w:type="dxa"/>
            <w:shd w:val="clear" w:color="auto" w:fill="auto"/>
            <w:hideMark/>
          </w:tcPr>
          <w:p w14:paraId="6C0CC425" w14:textId="6A1A7BC0"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Commendable engagement with &amp; critical reflection on aspects of culture competence self-awareness  including some reference to unit topics.</w:t>
            </w:r>
          </w:p>
        </w:tc>
        <w:tc>
          <w:tcPr>
            <w:tcW w:w="2613" w:type="dxa"/>
            <w:shd w:val="clear" w:color="auto" w:fill="auto"/>
            <w:hideMark/>
          </w:tcPr>
          <w:p w14:paraId="40CDA6FE" w14:textId="2868933D"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Satisfactory engagement with reflection on cultural competence self-awareness aspects with reference to unit topics.</w:t>
            </w:r>
          </w:p>
        </w:tc>
        <w:tc>
          <w:tcPr>
            <w:tcW w:w="2613" w:type="dxa"/>
            <w:shd w:val="clear" w:color="auto" w:fill="auto"/>
            <w:hideMark/>
          </w:tcPr>
          <w:p w14:paraId="2C8C3950" w14:textId="7843E923"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 xml:space="preserve">Limited engagement with or reflection on cultural competence self-awareness aspects with limited reference to unit topics. </w:t>
            </w:r>
          </w:p>
        </w:tc>
      </w:tr>
      <w:tr w:rsidR="00576B21" w:rsidRPr="00F53601" w14:paraId="4C75E36D" w14:textId="77777777" w:rsidTr="00576B21">
        <w:trPr>
          <w:cantSplit/>
          <w:trHeight w:val="679"/>
        </w:trPr>
        <w:tc>
          <w:tcPr>
            <w:tcW w:w="2665" w:type="dxa"/>
            <w:shd w:val="clear" w:color="auto" w:fill="auto"/>
            <w:hideMark/>
          </w:tcPr>
          <w:p w14:paraId="2863A2E5" w14:textId="0B92749C"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b/>
                <w:bCs/>
                <w:color w:val="000000"/>
                <w:sz w:val="16"/>
                <w:szCs w:val="16"/>
              </w:rPr>
              <w:t>Criterion  7</w:t>
            </w:r>
            <w:r w:rsidRPr="00576B21">
              <w:rPr>
                <w:rFonts w:ascii="Open Sans" w:hAnsi="Open Sans" w:cs="Open Sans"/>
                <w:color w:val="000000"/>
                <w:sz w:val="16"/>
                <w:szCs w:val="16"/>
              </w:rPr>
              <w:br/>
            </w:r>
            <w:r w:rsidRPr="00576B21">
              <w:rPr>
                <w:rFonts w:ascii="Open Sans" w:hAnsi="Open Sans" w:cs="Open Sans"/>
                <w:color w:val="000000"/>
                <w:sz w:val="16"/>
                <w:szCs w:val="16"/>
              </w:rPr>
              <w:br/>
              <w:t>Communicated at an appropriate tertiary standard regarding expression*</w:t>
            </w:r>
            <w:r w:rsidRPr="00576B21">
              <w:rPr>
                <w:rFonts w:ascii="Open Sans" w:hAnsi="Open Sans" w:cs="Open Sans"/>
                <w:color w:val="000000"/>
                <w:sz w:val="16"/>
                <w:szCs w:val="16"/>
              </w:rPr>
              <w:br/>
              <w:t>* (See CHC APA Style Guide and APA Guide 2010 for guidelines)</w:t>
            </w:r>
          </w:p>
        </w:tc>
        <w:tc>
          <w:tcPr>
            <w:tcW w:w="2613" w:type="dxa"/>
            <w:shd w:val="clear" w:color="auto" w:fill="auto"/>
            <w:hideMark/>
          </w:tcPr>
          <w:p w14:paraId="116CFF6A" w14:textId="142B76F4"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Communicated at an outstanding tertiary standard throughout with expression that includes appropriate use of relevant academic vocabulary and well-structured sentences, with minimal or no technical errors. Referencing is accurate and consistent.</w:t>
            </w:r>
          </w:p>
        </w:tc>
        <w:tc>
          <w:tcPr>
            <w:tcW w:w="2613" w:type="dxa"/>
            <w:shd w:val="clear" w:color="auto" w:fill="auto"/>
            <w:hideMark/>
          </w:tcPr>
          <w:p w14:paraId="1D8F3F48" w14:textId="2F6FFECC"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 xml:space="preserve">Communicated at a high-quality tertiary standard through expression that only contains minor technical errors. Sentences are well structured, and vocabulary is appropriate for academic writing. Referencing is consistent. </w:t>
            </w:r>
          </w:p>
        </w:tc>
        <w:tc>
          <w:tcPr>
            <w:tcW w:w="2613" w:type="dxa"/>
            <w:shd w:val="clear" w:color="auto" w:fill="auto"/>
            <w:hideMark/>
          </w:tcPr>
          <w:p w14:paraId="1B7B625C" w14:textId="1DEAFDEA"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 xml:space="preserve">Communicated at a commendable tertiary standard through expression that only contains minor technical errors. Sentences are mostly well structured. Referencing information has been provided, with some errors/inconsistencies. </w:t>
            </w:r>
          </w:p>
        </w:tc>
        <w:tc>
          <w:tcPr>
            <w:tcW w:w="2613" w:type="dxa"/>
            <w:shd w:val="clear" w:color="auto" w:fill="auto"/>
            <w:hideMark/>
          </w:tcPr>
          <w:p w14:paraId="6779158C" w14:textId="4F4006B4"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 xml:space="preserve">Communicated at a satisfactory tertiary standard through expression that contains some errors, but they don’t detract from comprehension. Use of simple language. Other people’s ideas are acknowledged. </w:t>
            </w:r>
          </w:p>
        </w:tc>
        <w:tc>
          <w:tcPr>
            <w:tcW w:w="2613" w:type="dxa"/>
            <w:shd w:val="clear" w:color="auto" w:fill="auto"/>
            <w:hideMark/>
          </w:tcPr>
          <w:p w14:paraId="2B3C898E" w14:textId="585B9412"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Communicated at an unsatisfactory tertiary standard through expression that contains several fundamental errors, including poor grammar and sentence structure. Other people’s ideas have not been acknowledged.</w:t>
            </w:r>
          </w:p>
        </w:tc>
      </w:tr>
      <w:tr w:rsidR="00576B21" w:rsidRPr="00F53601" w14:paraId="610B1C50" w14:textId="77777777" w:rsidTr="00576B21">
        <w:trPr>
          <w:cantSplit/>
          <w:trHeight w:val="1295"/>
        </w:trPr>
        <w:tc>
          <w:tcPr>
            <w:tcW w:w="2665" w:type="dxa"/>
            <w:shd w:val="clear" w:color="auto" w:fill="auto"/>
            <w:hideMark/>
          </w:tcPr>
          <w:p w14:paraId="61A2BA71" w14:textId="2A1883DB"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b/>
                <w:bCs/>
                <w:color w:val="000000"/>
                <w:sz w:val="16"/>
                <w:szCs w:val="16"/>
              </w:rPr>
              <w:lastRenderedPageBreak/>
              <w:t>Criterion  7</w:t>
            </w:r>
            <w:r w:rsidRPr="00576B21">
              <w:rPr>
                <w:rFonts w:ascii="Open Sans" w:hAnsi="Open Sans" w:cs="Open Sans"/>
                <w:color w:val="000000"/>
                <w:sz w:val="16"/>
                <w:szCs w:val="16"/>
              </w:rPr>
              <w:br/>
            </w:r>
            <w:r w:rsidRPr="00576B21">
              <w:rPr>
                <w:rFonts w:ascii="Open Sans" w:hAnsi="Open Sans" w:cs="Open Sans"/>
                <w:color w:val="000000"/>
                <w:sz w:val="16"/>
                <w:szCs w:val="16"/>
              </w:rPr>
              <w:br/>
              <w:t>Communicated at an appropriate tertiary standard regarding incorporating research</w:t>
            </w:r>
          </w:p>
        </w:tc>
        <w:tc>
          <w:tcPr>
            <w:tcW w:w="2613" w:type="dxa"/>
            <w:shd w:val="clear" w:color="auto" w:fill="auto"/>
            <w:hideMark/>
          </w:tcPr>
          <w:p w14:paraId="3AD765D4" w14:textId="227032BB"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Evidence of comprehensive research using credible and relevant sources that are flawlessly integrated throughout the assessment.</w:t>
            </w:r>
          </w:p>
        </w:tc>
        <w:tc>
          <w:tcPr>
            <w:tcW w:w="2613" w:type="dxa"/>
            <w:shd w:val="clear" w:color="auto" w:fill="auto"/>
            <w:hideMark/>
          </w:tcPr>
          <w:p w14:paraId="746A5B9E" w14:textId="369A888D"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 xml:space="preserve">Evidence of broad research using credible and relevant sources that enhance ideas throughout the assessment. </w:t>
            </w:r>
          </w:p>
        </w:tc>
        <w:tc>
          <w:tcPr>
            <w:tcW w:w="2613" w:type="dxa"/>
            <w:shd w:val="clear" w:color="auto" w:fill="auto"/>
            <w:hideMark/>
          </w:tcPr>
          <w:p w14:paraId="2F49A1ED" w14:textId="6EFEB323"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Evidence of sound research using credible and relevant sources that support ideas throughout the assessment.</w:t>
            </w:r>
          </w:p>
        </w:tc>
        <w:tc>
          <w:tcPr>
            <w:tcW w:w="2613" w:type="dxa"/>
            <w:shd w:val="clear" w:color="auto" w:fill="auto"/>
            <w:hideMark/>
          </w:tcPr>
          <w:p w14:paraId="36D5DFBC" w14:textId="625163B0"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Evidence of sufficient research using mostly credible and relevant sources that have been linked to the discussion.</w:t>
            </w:r>
          </w:p>
        </w:tc>
        <w:tc>
          <w:tcPr>
            <w:tcW w:w="2613" w:type="dxa"/>
            <w:shd w:val="clear" w:color="auto" w:fill="auto"/>
            <w:hideMark/>
          </w:tcPr>
          <w:p w14:paraId="45F4F295" w14:textId="708D6C13"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 xml:space="preserve">Evidence of limited research, or sources that lack credibility or relevance.  </w:t>
            </w:r>
          </w:p>
        </w:tc>
      </w:tr>
    </w:tbl>
    <w:p w14:paraId="6B32C830" w14:textId="77777777" w:rsidR="00C404C4" w:rsidRDefault="00C404C4" w:rsidP="00C33040">
      <w:pPr>
        <w:spacing w:after="0" w:line="240" w:lineRule="auto"/>
        <w:rPr>
          <w:rFonts w:ascii="Open Sans" w:hAnsi="Open Sans" w:cs="Open Sans"/>
          <w:sz w:val="18"/>
          <w:szCs w:val="18"/>
        </w:rPr>
      </w:pPr>
    </w:p>
    <w:p w14:paraId="1636D42C" w14:textId="77777777" w:rsidR="00C33040" w:rsidRPr="001D380B" w:rsidRDefault="00C33040" w:rsidP="00C33040">
      <w:pPr>
        <w:spacing w:after="0" w:line="240" w:lineRule="auto"/>
        <w:jc w:val="both"/>
        <w:rPr>
          <w:rFonts w:ascii="Supria Sans Cond Regular" w:eastAsia="Calibri" w:hAnsi="Supria Sans Cond Regular" w:cs="Open Sans"/>
          <w:b/>
          <w:noProof/>
        </w:rPr>
      </w:pPr>
      <w:r>
        <w:rPr>
          <w:rFonts w:ascii="Supria Sans Cond Regular" w:eastAsia="Calibri" w:hAnsi="Supria Sans Cond Regular" w:cs="Open Sans"/>
          <w:b/>
          <w:noProof/>
        </w:rPr>
        <w:t>COMMENT</w:t>
      </w:r>
    </w:p>
    <w:p w14:paraId="507663D7" w14:textId="77777777" w:rsidR="00C33040" w:rsidRPr="00C33040" w:rsidRDefault="00C33040" w:rsidP="00C33040">
      <w:pPr>
        <w:spacing w:after="0" w:line="240" w:lineRule="auto"/>
        <w:rPr>
          <w:rFonts w:ascii="Open Sans" w:hAnsi="Open Sans" w:cs="Open Sans"/>
          <w:sz w:val="18"/>
          <w:szCs w:val="1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C33040" w:rsidRPr="00F53601" w14:paraId="1D3D90C9" w14:textId="77777777" w:rsidTr="00833A54">
        <w:trPr>
          <w:trHeight w:val="64"/>
        </w:trPr>
        <w:tc>
          <w:tcPr>
            <w:tcW w:w="15730" w:type="dxa"/>
            <w:shd w:val="clear" w:color="auto" w:fill="auto"/>
          </w:tcPr>
          <w:p w14:paraId="68E1105C" w14:textId="77777777" w:rsidR="00C33040" w:rsidRPr="00C33040" w:rsidRDefault="00C33040" w:rsidP="00833A54">
            <w:pPr>
              <w:spacing w:before="60" w:after="60" w:line="240" w:lineRule="auto"/>
              <w:rPr>
                <w:rFonts w:ascii="Open Sans" w:eastAsia="Times New Roman" w:hAnsi="Open Sans" w:cs="Open Sans"/>
                <w:color w:val="000000"/>
                <w:sz w:val="16"/>
                <w:szCs w:val="16"/>
                <w:lang w:eastAsia="en-AU"/>
              </w:rPr>
            </w:pPr>
          </w:p>
        </w:tc>
      </w:tr>
    </w:tbl>
    <w:p w14:paraId="5DE8300E" w14:textId="768E9459" w:rsidR="006061DA" w:rsidRDefault="006061DA" w:rsidP="00C33040">
      <w:pPr>
        <w:spacing w:after="0" w:line="240" w:lineRule="auto"/>
        <w:rPr>
          <w:rFonts w:ascii="Supria Sans Cond Bold" w:hAnsi="Supria Sans Cond Bold" w:cs="Open Sans"/>
          <w:sz w:val="24"/>
          <w:szCs w:val="24"/>
        </w:rPr>
      </w:pPr>
    </w:p>
    <w:p w14:paraId="56DE1C08" w14:textId="479DDFF9" w:rsidR="00576B21" w:rsidRDefault="00576B21" w:rsidP="00C33040">
      <w:pPr>
        <w:spacing w:after="0" w:line="240" w:lineRule="auto"/>
        <w:rPr>
          <w:rFonts w:ascii="Supria Sans Cond Bold" w:hAnsi="Supria Sans Cond Bold" w:cs="Open Sans"/>
          <w:sz w:val="24"/>
          <w:szCs w:val="24"/>
        </w:rPr>
      </w:pPr>
    </w:p>
    <w:p w14:paraId="0EA628BB" w14:textId="20EC8E46" w:rsidR="00576B21" w:rsidRDefault="00576B21" w:rsidP="00C33040">
      <w:pPr>
        <w:spacing w:after="0" w:line="240" w:lineRule="auto"/>
        <w:rPr>
          <w:rFonts w:ascii="Supria Sans Cond Bold" w:hAnsi="Supria Sans Cond Bold" w:cs="Open Sans"/>
          <w:sz w:val="24"/>
          <w:szCs w:val="24"/>
        </w:rPr>
      </w:pPr>
    </w:p>
    <w:p w14:paraId="2E1AC75B" w14:textId="545EC32D" w:rsidR="000B266A" w:rsidRDefault="000B266A" w:rsidP="00C33040">
      <w:pPr>
        <w:spacing w:after="0" w:line="240" w:lineRule="auto"/>
        <w:rPr>
          <w:rFonts w:ascii="Supria Sans Cond Bold" w:hAnsi="Supria Sans Cond Bold" w:cs="Open Sans"/>
          <w:sz w:val="24"/>
          <w:szCs w:val="24"/>
        </w:rPr>
      </w:pPr>
    </w:p>
    <w:p w14:paraId="52727C60" w14:textId="0D1A3F5A" w:rsidR="000B266A" w:rsidRDefault="000B266A" w:rsidP="00C33040">
      <w:pPr>
        <w:spacing w:after="0" w:line="240" w:lineRule="auto"/>
        <w:rPr>
          <w:rFonts w:ascii="Supria Sans Cond Bold" w:hAnsi="Supria Sans Cond Bold" w:cs="Open Sans"/>
          <w:sz w:val="24"/>
          <w:szCs w:val="24"/>
        </w:rPr>
      </w:pPr>
    </w:p>
    <w:p w14:paraId="42FD1651" w14:textId="024E0B3B" w:rsidR="000B266A" w:rsidRDefault="000B266A" w:rsidP="00C33040">
      <w:pPr>
        <w:spacing w:after="0" w:line="240" w:lineRule="auto"/>
        <w:rPr>
          <w:rFonts w:ascii="Supria Sans Cond Bold" w:hAnsi="Supria Sans Cond Bold" w:cs="Open Sans"/>
          <w:sz w:val="24"/>
          <w:szCs w:val="24"/>
        </w:rPr>
      </w:pPr>
    </w:p>
    <w:p w14:paraId="071175D5" w14:textId="43E223FA" w:rsidR="000B266A" w:rsidRDefault="000B266A" w:rsidP="00C33040">
      <w:pPr>
        <w:spacing w:after="0" w:line="240" w:lineRule="auto"/>
        <w:rPr>
          <w:rFonts w:ascii="Supria Sans Cond Bold" w:hAnsi="Supria Sans Cond Bold" w:cs="Open Sans"/>
          <w:sz w:val="24"/>
          <w:szCs w:val="24"/>
        </w:rPr>
      </w:pPr>
    </w:p>
    <w:p w14:paraId="558B161C" w14:textId="53DC1B18" w:rsidR="000B266A" w:rsidRDefault="000B266A" w:rsidP="00C33040">
      <w:pPr>
        <w:spacing w:after="0" w:line="240" w:lineRule="auto"/>
        <w:rPr>
          <w:rFonts w:ascii="Supria Sans Cond Bold" w:hAnsi="Supria Sans Cond Bold" w:cs="Open Sans"/>
          <w:sz w:val="24"/>
          <w:szCs w:val="24"/>
        </w:rPr>
      </w:pPr>
    </w:p>
    <w:p w14:paraId="3E084947" w14:textId="5EEFEF4D" w:rsidR="000B266A" w:rsidRDefault="000B266A" w:rsidP="00C33040">
      <w:pPr>
        <w:spacing w:after="0" w:line="240" w:lineRule="auto"/>
        <w:rPr>
          <w:rFonts w:ascii="Supria Sans Cond Bold" w:hAnsi="Supria Sans Cond Bold" w:cs="Open Sans"/>
          <w:sz w:val="24"/>
          <w:szCs w:val="24"/>
        </w:rPr>
      </w:pPr>
    </w:p>
    <w:p w14:paraId="35BC33E4" w14:textId="101F8048" w:rsidR="000B266A" w:rsidRDefault="000B266A" w:rsidP="00C33040">
      <w:pPr>
        <w:spacing w:after="0" w:line="240" w:lineRule="auto"/>
        <w:rPr>
          <w:rFonts w:ascii="Supria Sans Cond Bold" w:hAnsi="Supria Sans Cond Bold" w:cs="Open Sans"/>
          <w:sz w:val="24"/>
          <w:szCs w:val="24"/>
        </w:rPr>
      </w:pPr>
    </w:p>
    <w:p w14:paraId="23890474" w14:textId="5A7C95C1" w:rsidR="000B266A" w:rsidRDefault="000B266A" w:rsidP="00C33040">
      <w:pPr>
        <w:spacing w:after="0" w:line="240" w:lineRule="auto"/>
        <w:rPr>
          <w:rFonts w:ascii="Supria Sans Cond Bold" w:hAnsi="Supria Sans Cond Bold" w:cs="Open Sans"/>
          <w:sz w:val="24"/>
          <w:szCs w:val="24"/>
        </w:rPr>
      </w:pPr>
    </w:p>
    <w:p w14:paraId="7889EF1E" w14:textId="5EA74237" w:rsidR="000B266A" w:rsidRDefault="000B266A" w:rsidP="00C33040">
      <w:pPr>
        <w:spacing w:after="0" w:line="240" w:lineRule="auto"/>
        <w:rPr>
          <w:rFonts w:ascii="Supria Sans Cond Bold" w:hAnsi="Supria Sans Cond Bold" w:cs="Open Sans"/>
          <w:sz w:val="24"/>
          <w:szCs w:val="24"/>
        </w:rPr>
      </w:pPr>
    </w:p>
    <w:p w14:paraId="51A41C9C" w14:textId="1FEA6457" w:rsidR="000B266A" w:rsidRDefault="000B266A" w:rsidP="00C33040">
      <w:pPr>
        <w:spacing w:after="0" w:line="240" w:lineRule="auto"/>
        <w:rPr>
          <w:rFonts w:ascii="Supria Sans Cond Bold" w:hAnsi="Supria Sans Cond Bold" w:cs="Open Sans"/>
          <w:sz w:val="24"/>
          <w:szCs w:val="24"/>
        </w:rPr>
      </w:pPr>
    </w:p>
    <w:p w14:paraId="7E182502" w14:textId="7F50C1E6" w:rsidR="000B266A" w:rsidRDefault="000B266A" w:rsidP="00C33040">
      <w:pPr>
        <w:spacing w:after="0" w:line="240" w:lineRule="auto"/>
        <w:rPr>
          <w:rFonts w:ascii="Supria Sans Cond Bold" w:hAnsi="Supria Sans Cond Bold" w:cs="Open Sans"/>
          <w:sz w:val="24"/>
          <w:szCs w:val="24"/>
        </w:rPr>
      </w:pPr>
    </w:p>
    <w:p w14:paraId="582B7E47" w14:textId="17984F06" w:rsidR="000B266A" w:rsidRDefault="000B266A" w:rsidP="00C33040">
      <w:pPr>
        <w:spacing w:after="0" w:line="240" w:lineRule="auto"/>
        <w:rPr>
          <w:rFonts w:ascii="Supria Sans Cond Bold" w:hAnsi="Supria Sans Cond Bold" w:cs="Open Sans"/>
          <w:sz w:val="24"/>
          <w:szCs w:val="24"/>
        </w:rPr>
      </w:pPr>
    </w:p>
    <w:p w14:paraId="491C5BDE" w14:textId="5FFD2073" w:rsidR="000B266A" w:rsidRDefault="000B266A" w:rsidP="00C33040">
      <w:pPr>
        <w:spacing w:after="0" w:line="240" w:lineRule="auto"/>
        <w:rPr>
          <w:rFonts w:ascii="Supria Sans Cond Bold" w:hAnsi="Supria Sans Cond Bold" w:cs="Open Sans"/>
          <w:sz w:val="24"/>
          <w:szCs w:val="24"/>
        </w:rPr>
      </w:pPr>
    </w:p>
    <w:p w14:paraId="0CD2BC97" w14:textId="0B99940C" w:rsidR="000B266A" w:rsidRDefault="000B266A" w:rsidP="00C33040">
      <w:pPr>
        <w:spacing w:after="0" w:line="240" w:lineRule="auto"/>
        <w:rPr>
          <w:rFonts w:ascii="Supria Sans Cond Bold" w:hAnsi="Supria Sans Cond Bold" w:cs="Open Sans"/>
          <w:sz w:val="24"/>
          <w:szCs w:val="24"/>
        </w:rPr>
      </w:pPr>
    </w:p>
    <w:p w14:paraId="1DD143C3" w14:textId="00215A8C" w:rsidR="000B266A" w:rsidRDefault="000B266A" w:rsidP="00C33040">
      <w:pPr>
        <w:spacing w:after="0" w:line="240" w:lineRule="auto"/>
        <w:rPr>
          <w:rFonts w:ascii="Supria Sans Cond Bold" w:hAnsi="Supria Sans Cond Bold" w:cs="Open Sans"/>
          <w:sz w:val="24"/>
          <w:szCs w:val="24"/>
        </w:rPr>
      </w:pPr>
    </w:p>
    <w:p w14:paraId="1A9B6402" w14:textId="56586E94" w:rsidR="000B266A" w:rsidRDefault="000B266A" w:rsidP="00C33040">
      <w:pPr>
        <w:spacing w:after="0" w:line="240" w:lineRule="auto"/>
        <w:rPr>
          <w:rFonts w:ascii="Supria Sans Cond Bold" w:hAnsi="Supria Sans Cond Bold" w:cs="Open Sans"/>
          <w:sz w:val="24"/>
          <w:szCs w:val="24"/>
        </w:rPr>
      </w:pPr>
    </w:p>
    <w:p w14:paraId="19970169" w14:textId="511DD66F" w:rsidR="000B266A" w:rsidRDefault="000B266A" w:rsidP="00C33040">
      <w:pPr>
        <w:spacing w:after="0" w:line="240" w:lineRule="auto"/>
        <w:rPr>
          <w:rFonts w:ascii="Supria Sans Cond Bold" w:hAnsi="Supria Sans Cond Bold" w:cs="Open Sans"/>
          <w:sz w:val="24"/>
          <w:szCs w:val="24"/>
        </w:rPr>
      </w:pPr>
    </w:p>
    <w:p w14:paraId="00B8507F" w14:textId="39F4C864" w:rsidR="000B266A" w:rsidRDefault="000B266A" w:rsidP="00C33040">
      <w:pPr>
        <w:spacing w:after="0" w:line="240" w:lineRule="auto"/>
        <w:rPr>
          <w:rFonts w:ascii="Supria Sans Cond Bold" w:hAnsi="Supria Sans Cond Bold" w:cs="Open Sans"/>
          <w:sz w:val="24"/>
          <w:szCs w:val="24"/>
        </w:rPr>
      </w:pPr>
    </w:p>
    <w:p w14:paraId="7EB87D44" w14:textId="06AA9650" w:rsidR="000B266A" w:rsidRDefault="000B266A" w:rsidP="00C33040">
      <w:pPr>
        <w:spacing w:after="0" w:line="240" w:lineRule="auto"/>
        <w:rPr>
          <w:rFonts w:ascii="Supria Sans Cond Bold" w:hAnsi="Supria Sans Cond Bold" w:cs="Open Sans"/>
          <w:sz w:val="24"/>
          <w:szCs w:val="24"/>
        </w:rPr>
      </w:pPr>
    </w:p>
    <w:p w14:paraId="5955313C" w14:textId="77777777" w:rsidR="000B266A" w:rsidRDefault="000B266A" w:rsidP="00C33040">
      <w:pPr>
        <w:spacing w:after="0" w:line="240" w:lineRule="auto"/>
        <w:rPr>
          <w:rFonts w:ascii="Supria Sans Cond Bold" w:hAnsi="Supria Sans Cond Bold" w:cs="Open Sans"/>
          <w:sz w:val="24"/>
          <w:szCs w:val="24"/>
        </w:rPr>
      </w:pPr>
    </w:p>
    <w:p w14:paraId="27C8FA43" w14:textId="44BD8BAF" w:rsidR="00576B21" w:rsidRDefault="00576B21" w:rsidP="00C33040">
      <w:pPr>
        <w:spacing w:after="0" w:line="240" w:lineRule="auto"/>
        <w:rPr>
          <w:rFonts w:ascii="Supria Sans Cond Regular" w:eastAsia="Calibri" w:hAnsi="Supria Sans Cond Regular" w:cs="Open Sans"/>
          <w:b/>
          <w:noProof/>
        </w:rPr>
      </w:pPr>
      <w:r w:rsidRPr="001D380B">
        <w:rPr>
          <w:rFonts w:ascii="Supria Sans Cond Regular" w:eastAsia="Calibri" w:hAnsi="Supria Sans Cond Regular" w:cs="Open Sans"/>
          <w:b/>
          <w:noProof/>
        </w:rPr>
        <w:lastRenderedPageBreak/>
        <w:t xml:space="preserve">TASK </w:t>
      </w:r>
      <w:r>
        <w:rPr>
          <w:rFonts w:ascii="Supria Sans Cond Regular" w:eastAsia="Calibri" w:hAnsi="Supria Sans Cond Regular" w:cs="Open Sans"/>
          <w:b/>
          <w:noProof/>
        </w:rPr>
        <w:t>2</w:t>
      </w:r>
      <w:r w:rsidRPr="001D380B">
        <w:rPr>
          <w:rFonts w:ascii="Supria Sans Cond Regular" w:eastAsia="Calibri" w:hAnsi="Supria Sans Cond Regular" w:cs="Open Sans"/>
          <w:b/>
          <w:noProof/>
        </w:rPr>
        <w:t xml:space="preserve">: </w:t>
      </w:r>
      <w:r>
        <w:rPr>
          <w:rFonts w:ascii="Supria Sans Cond Regular" w:eastAsia="Calibri" w:hAnsi="Supria Sans Cond Regular" w:cs="Open Sans"/>
          <w:b/>
          <w:noProof/>
        </w:rPr>
        <w:t>REPORT ON AN INTERVIEW</w:t>
      </w:r>
      <w:r>
        <w:rPr>
          <w:rFonts w:ascii="Supria Sans Cond Regular" w:eastAsia="Calibri" w:hAnsi="Supria Sans Cond Regular" w:cs="Open Sans"/>
          <w:b/>
          <w:noProof/>
        </w:rPr>
        <w:tab/>
        <w:t>WEIGHTING: 30%</w:t>
      </w:r>
      <w:r>
        <w:rPr>
          <w:rFonts w:ascii="Supria Sans Cond Regular" w:eastAsia="Calibri" w:hAnsi="Supria Sans Cond Regular" w:cs="Open Sans"/>
          <w:b/>
          <w:noProof/>
        </w:rPr>
        <w:tab/>
      </w:r>
    </w:p>
    <w:p w14:paraId="58B6B6EC" w14:textId="77777777" w:rsidR="00576B21" w:rsidRDefault="00576B21" w:rsidP="00C33040">
      <w:pPr>
        <w:spacing w:after="0" w:line="240" w:lineRule="auto"/>
        <w:rPr>
          <w:rFonts w:ascii="Supria Sans Cond Bold" w:hAnsi="Supria Sans Cond Bold" w:cs="Open Sans"/>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13"/>
        <w:gridCol w:w="2613"/>
        <w:gridCol w:w="2613"/>
        <w:gridCol w:w="2613"/>
        <w:gridCol w:w="2613"/>
      </w:tblGrid>
      <w:tr w:rsidR="00576B21" w:rsidRPr="0043099B" w14:paraId="09E53DA4" w14:textId="77777777" w:rsidTr="006D4DF2">
        <w:trPr>
          <w:cantSplit/>
          <w:trHeight w:val="47"/>
        </w:trPr>
        <w:tc>
          <w:tcPr>
            <w:tcW w:w="2665" w:type="dxa"/>
            <w:shd w:val="clear" w:color="auto" w:fill="auto"/>
            <w:hideMark/>
          </w:tcPr>
          <w:p w14:paraId="1F42817B" w14:textId="77777777" w:rsidR="00576B21" w:rsidRPr="0043099B" w:rsidRDefault="00576B21" w:rsidP="006D4DF2">
            <w:pPr>
              <w:spacing w:before="60" w:after="60" w:line="240" w:lineRule="auto"/>
              <w:jc w:val="center"/>
              <w:rPr>
                <w:rFonts w:ascii="Supria Sans Cond Light" w:eastAsia="Times New Roman" w:hAnsi="Supria Sans Cond Light" w:cs="Open Sans"/>
                <w:color w:val="000000"/>
                <w:sz w:val="20"/>
                <w:szCs w:val="20"/>
                <w:lang w:eastAsia="en-AU"/>
              </w:rPr>
            </w:pPr>
          </w:p>
        </w:tc>
        <w:tc>
          <w:tcPr>
            <w:tcW w:w="2613" w:type="dxa"/>
            <w:shd w:val="clear" w:color="auto" w:fill="auto"/>
            <w:hideMark/>
          </w:tcPr>
          <w:p w14:paraId="556E05FA" w14:textId="77777777" w:rsidR="00576B21" w:rsidRPr="0043099B" w:rsidRDefault="00576B21"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HIGH DISTINCTION</w:t>
            </w:r>
          </w:p>
        </w:tc>
        <w:tc>
          <w:tcPr>
            <w:tcW w:w="2613" w:type="dxa"/>
            <w:shd w:val="clear" w:color="auto" w:fill="auto"/>
            <w:hideMark/>
          </w:tcPr>
          <w:p w14:paraId="78E8394C" w14:textId="77777777" w:rsidR="00576B21" w:rsidRPr="0043099B" w:rsidRDefault="00576B21"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DISTINCTION</w:t>
            </w:r>
          </w:p>
        </w:tc>
        <w:tc>
          <w:tcPr>
            <w:tcW w:w="2613" w:type="dxa"/>
            <w:shd w:val="clear" w:color="auto" w:fill="auto"/>
            <w:hideMark/>
          </w:tcPr>
          <w:p w14:paraId="7FEB094C" w14:textId="77777777" w:rsidR="00576B21" w:rsidRPr="0043099B" w:rsidRDefault="00576B21"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CREDIT</w:t>
            </w:r>
          </w:p>
        </w:tc>
        <w:tc>
          <w:tcPr>
            <w:tcW w:w="2613" w:type="dxa"/>
            <w:shd w:val="clear" w:color="auto" w:fill="auto"/>
            <w:hideMark/>
          </w:tcPr>
          <w:p w14:paraId="76D0B000" w14:textId="77777777" w:rsidR="00576B21" w:rsidRPr="0043099B" w:rsidRDefault="00576B21"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PASS</w:t>
            </w:r>
          </w:p>
        </w:tc>
        <w:tc>
          <w:tcPr>
            <w:tcW w:w="2613" w:type="dxa"/>
            <w:shd w:val="clear" w:color="auto" w:fill="auto"/>
            <w:hideMark/>
          </w:tcPr>
          <w:p w14:paraId="3EFCF8E5" w14:textId="77777777" w:rsidR="00576B21" w:rsidRPr="0043099B" w:rsidRDefault="00576B21"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FAIL</w:t>
            </w:r>
          </w:p>
        </w:tc>
      </w:tr>
      <w:tr w:rsidR="00576B21" w:rsidRPr="00F53601" w14:paraId="1905829A" w14:textId="77777777" w:rsidTr="005C5E32">
        <w:trPr>
          <w:cantSplit/>
          <w:trHeight w:val="1618"/>
        </w:trPr>
        <w:tc>
          <w:tcPr>
            <w:tcW w:w="2665" w:type="dxa"/>
            <w:shd w:val="clear" w:color="auto" w:fill="auto"/>
            <w:hideMark/>
          </w:tcPr>
          <w:p w14:paraId="3A7A64E4" w14:textId="530BB977"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b/>
                <w:bCs/>
                <w:color w:val="000000"/>
                <w:sz w:val="16"/>
                <w:szCs w:val="16"/>
              </w:rPr>
              <w:t>Criterion  1</w:t>
            </w:r>
            <w:r w:rsidRPr="00576B21">
              <w:rPr>
                <w:rFonts w:ascii="Open Sans" w:hAnsi="Open Sans" w:cs="Open Sans"/>
                <w:color w:val="000000"/>
                <w:sz w:val="16"/>
                <w:szCs w:val="16"/>
              </w:rPr>
              <w:t xml:space="preserve">  </w:t>
            </w:r>
            <w:r w:rsidRPr="00576B21">
              <w:rPr>
                <w:rFonts w:ascii="Open Sans" w:hAnsi="Open Sans" w:cs="Open Sans"/>
                <w:color w:val="000000"/>
                <w:sz w:val="16"/>
                <w:szCs w:val="16"/>
              </w:rPr>
              <w:br/>
            </w:r>
            <w:r w:rsidRPr="00576B21">
              <w:rPr>
                <w:rFonts w:ascii="Open Sans" w:hAnsi="Open Sans" w:cs="Open Sans"/>
                <w:color w:val="000000"/>
                <w:sz w:val="16"/>
                <w:szCs w:val="16"/>
              </w:rPr>
              <w:br/>
              <w:t>Identified key dimensions of culture using Hofstede’s Theory of Cultural Dimensions and applied them to the life context of the interviewee</w:t>
            </w:r>
            <w:r w:rsidRPr="00576B21">
              <w:rPr>
                <w:rFonts w:ascii="Open Sans" w:hAnsi="Open Sans" w:cs="Open Sans"/>
                <w:color w:val="000000"/>
                <w:sz w:val="16"/>
                <w:szCs w:val="16"/>
              </w:rPr>
              <w:br/>
            </w:r>
            <w:r w:rsidRPr="00576B21">
              <w:rPr>
                <w:rFonts w:ascii="Open Sans" w:hAnsi="Open Sans" w:cs="Open Sans"/>
                <w:color w:val="000000"/>
                <w:sz w:val="16"/>
                <w:szCs w:val="16"/>
              </w:rPr>
              <w:br/>
            </w:r>
          </w:p>
        </w:tc>
        <w:tc>
          <w:tcPr>
            <w:tcW w:w="2613" w:type="dxa"/>
            <w:shd w:val="clear" w:color="auto" w:fill="auto"/>
            <w:hideMark/>
          </w:tcPr>
          <w:p w14:paraId="047D4E08" w14:textId="75D91D84"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Outstanding engagement with and connection made between the interview and Hofstede’s Theory of Cultural Dimensions.</w:t>
            </w:r>
          </w:p>
        </w:tc>
        <w:tc>
          <w:tcPr>
            <w:tcW w:w="2613" w:type="dxa"/>
            <w:shd w:val="clear" w:color="auto" w:fill="auto"/>
            <w:hideMark/>
          </w:tcPr>
          <w:p w14:paraId="56273C28" w14:textId="44A10A7D"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High quality engagement with and connection made between the interview and Hofstede’s Theory of Cultural Dimensions.</w:t>
            </w:r>
          </w:p>
        </w:tc>
        <w:tc>
          <w:tcPr>
            <w:tcW w:w="2613" w:type="dxa"/>
            <w:shd w:val="clear" w:color="auto" w:fill="auto"/>
            <w:hideMark/>
          </w:tcPr>
          <w:p w14:paraId="3A3BADA9" w14:textId="61978E65"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Commendable engagement with and connection made between the interview and Hofstede’s Theory of Cultural Dimensions.</w:t>
            </w:r>
          </w:p>
        </w:tc>
        <w:tc>
          <w:tcPr>
            <w:tcW w:w="2613" w:type="dxa"/>
            <w:shd w:val="clear" w:color="auto" w:fill="auto"/>
            <w:hideMark/>
          </w:tcPr>
          <w:p w14:paraId="1E821226" w14:textId="1581CF4D"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Satisfactory engagement with and cursory connection made between the interview and Hofstede’s Theory of Cultural Dimensions.</w:t>
            </w:r>
          </w:p>
        </w:tc>
        <w:tc>
          <w:tcPr>
            <w:tcW w:w="2613" w:type="dxa"/>
            <w:shd w:val="clear" w:color="auto" w:fill="auto"/>
            <w:hideMark/>
          </w:tcPr>
          <w:p w14:paraId="7EFF08E7" w14:textId="357F4009"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Limited engagement with or connection made between the interview and Hofstede’s Theory of Cultural Dimensions.</w:t>
            </w:r>
          </w:p>
        </w:tc>
      </w:tr>
      <w:tr w:rsidR="00576B21" w:rsidRPr="00F53601" w14:paraId="5DB34FC4" w14:textId="77777777" w:rsidTr="00576B21">
        <w:trPr>
          <w:cantSplit/>
          <w:trHeight w:val="592"/>
        </w:trPr>
        <w:tc>
          <w:tcPr>
            <w:tcW w:w="2665" w:type="dxa"/>
            <w:shd w:val="clear" w:color="auto" w:fill="auto"/>
            <w:hideMark/>
          </w:tcPr>
          <w:p w14:paraId="03700B04" w14:textId="3EBE01CB"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b/>
                <w:bCs/>
                <w:color w:val="000000"/>
                <w:sz w:val="16"/>
                <w:szCs w:val="16"/>
              </w:rPr>
              <w:t>Criterion  2</w:t>
            </w:r>
            <w:r w:rsidRPr="00576B21">
              <w:rPr>
                <w:rFonts w:ascii="Open Sans" w:hAnsi="Open Sans" w:cs="Open Sans"/>
                <w:color w:val="000000"/>
                <w:sz w:val="16"/>
                <w:szCs w:val="16"/>
              </w:rPr>
              <w:t xml:space="preserve"> </w:t>
            </w:r>
            <w:r w:rsidRPr="00576B21">
              <w:rPr>
                <w:rFonts w:ascii="Open Sans" w:hAnsi="Open Sans" w:cs="Open Sans"/>
                <w:color w:val="000000"/>
                <w:sz w:val="16"/>
                <w:szCs w:val="16"/>
              </w:rPr>
              <w:br/>
            </w:r>
            <w:r w:rsidRPr="00576B21">
              <w:rPr>
                <w:rFonts w:ascii="Open Sans" w:hAnsi="Open Sans" w:cs="Open Sans"/>
                <w:color w:val="000000"/>
                <w:sz w:val="16"/>
                <w:szCs w:val="16"/>
              </w:rPr>
              <w:br/>
              <w:t xml:space="preserve">Recognised and reflected upon key aspects of cultures and subcultures in the context of the life interviewee, and considered the implications of this awareness for effective practice </w:t>
            </w:r>
          </w:p>
        </w:tc>
        <w:tc>
          <w:tcPr>
            <w:tcW w:w="2613" w:type="dxa"/>
            <w:shd w:val="clear" w:color="auto" w:fill="auto"/>
            <w:hideMark/>
          </w:tcPr>
          <w:p w14:paraId="7C634D59" w14:textId="112EE012"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 xml:space="preserve">An insightful discussion which fully explored how the interviewee’s culture would impact on effective practice giving several practical and well-integrated examples of this. </w:t>
            </w:r>
          </w:p>
        </w:tc>
        <w:tc>
          <w:tcPr>
            <w:tcW w:w="2613" w:type="dxa"/>
            <w:shd w:val="clear" w:color="auto" w:fill="auto"/>
            <w:hideMark/>
          </w:tcPr>
          <w:p w14:paraId="089B58AE" w14:textId="59756160"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A solid discussion which explored how the interviewee’s culture would impact on effective practice giving several practical examples of this.</w:t>
            </w:r>
          </w:p>
        </w:tc>
        <w:tc>
          <w:tcPr>
            <w:tcW w:w="2613" w:type="dxa"/>
            <w:shd w:val="clear" w:color="auto" w:fill="auto"/>
            <w:hideMark/>
          </w:tcPr>
          <w:p w14:paraId="4AA5BCBD" w14:textId="47308B52"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A sound discussion which explored how the interviewee’s culture would impact on effective practice giving practical examples of this.</w:t>
            </w:r>
          </w:p>
        </w:tc>
        <w:tc>
          <w:tcPr>
            <w:tcW w:w="2613" w:type="dxa"/>
            <w:shd w:val="clear" w:color="auto" w:fill="auto"/>
            <w:hideMark/>
          </w:tcPr>
          <w:p w14:paraId="53467AF9" w14:textId="1EA512A1"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A satisfactory discussion which explored how the interviewee’s culture would impact on effective practice giving basic examples of this.</w:t>
            </w:r>
          </w:p>
        </w:tc>
        <w:tc>
          <w:tcPr>
            <w:tcW w:w="2613" w:type="dxa"/>
            <w:shd w:val="clear" w:color="auto" w:fill="auto"/>
            <w:hideMark/>
          </w:tcPr>
          <w:p w14:paraId="51E873E7" w14:textId="4CDA869B"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Limited discussion on how the interviewee’s culture would impact on effective practice.</w:t>
            </w:r>
          </w:p>
        </w:tc>
      </w:tr>
      <w:tr w:rsidR="00576B21" w:rsidRPr="00C769A8" w14:paraId="38755AA5" w14:textId="77777777" w:rsidTr="00576B21">
        <w:trPr>
          <w:cantSplit/>
          <w:trHeight w:val="1035"/>
        </w:trPr>
        <w:tc>
          <w:tcPr>
            <w:tcW w:w="2665" w:type="dxa"/>
            <w:shd w:val="clear" w:color="auto" w:fill="auto"/>
            <w:hideMark/>
          </w:tcPr>
          <w:p w14:paraId="4307ECCB" w14:textId="79EEAEBB" w:rsidR="00576B21" w:rsidRPr="00C769A8" w:rsidRDefault="00576B21" w:rsidP="00576B21">
            <w:pPr>
              <w:spacing w:before="60" w:after="60" w:line="240" w:lineRule="auto"/>
              <w:rPr>
                <w:rFonts w:ascii="Open Sans" w:eastAsia="Times New Roman" w:hAnsi="Open Sans" w:cs="Open Sans"/>
                <w:color w:val="000000"/>
                <w:sz w:val="16"/>
                <w:szCs w:val="16"/>
                <w:lang w:eastAsia="en-AU"/>
              </w:rPr>
            </w:pPr>
            <w:r w:rsidRPr="00C769A8">
              <w:rPr>
                <w:rFonts w:ascii="Open Sans" w:hAnsi="Open Sans" w:cs="Open Sans"/>
                <w:b/>
                <w:bCs/>
                <w:color w:val="000000"/>
                <w:sz w:val="16"/>
                <w:szCs w:val="16"/>
              </w:rPr>
              <w:t>Criterion  3</w:t>
            </w:r>
            <w:r w:rsidRPr="00C769A8">
              <w:rPr>
                <w:rFonts w:ascii="Open Sans" w:hAnsi="Open Sans" w:cs="Open Sans"/>
                <w:color w:val="000000"/>
                <w:sz w:val="16"/>
                <w:szCs w:val="16"/>
              </w:rPr>
              <w:t xml:space="preserve"> </w:t>
            </w:r>
            <w:r w:rsidRPr="00C769A8">
              <w:rPr>
                <w:rFonts w:ascii="Open Sans" w:hAnsi="Open Sans" w:cs="Open Sans"/>
                <w:color w:val="000000"/>
                <w:sz w:val="16"/>
                <w:szCs w:val="16"/>
              </w:rPr>
              <w:br/>
            </w:r>
            <w:r w:rsidRPr="00C769A8">
              <w:rPr>
                <w:rFonts w:ascii="Open Sans" w:hAnsi="Open Sans" w:cs="Open Sans"/>
                <w:color w:val="000000"/>
                <w:sz w:val="16"/>
                <w:szCs w:val="16"/>
              </w:rPr>
              <w:br/>
              <w:t>Skills applied personal and professional application and Christian worldview perspectives.</w:t>
            </w:r>
          </w:p>
        </w:tc>
        <w:tc>
          <w:tcPr>
            <w:tcW w:w="2613" w:type="dxa"/>
            <w:shd w:val="clear" w:color="auto" w:fill="auto"/>
            <w:hideMark/>
          </w:tcPr>
          <w:p w14:paraId="2213F260" w14:textId="533E6D88" w:rsidR="00576B21" w:rsidRPr="00C769A8" w:rsidRDefault="00576B21" w:rsidP="00576B21">
            <w:pPr>
              <w:spacing w:before="60" w:after="60" w:line="240" w:lineRule="auto"/>
              <w:rPr>
                <w:rFonts w:ascii="Open Sans" w:eastAsia="Times New Roman" w:hAnsi="Open Sans" w:cs="Open Sans"/>
                <w:color w:val="000000"/>
                <w:sz w:val="16"/>
                <w:szCs w:val="16"/>
                <w:lang w:eastAsia="en-AU"/>
              </w:rPr>
            </w:pPr>
            <w:r w:rsidRPr="00C769A8">
              <w:rPr>
                <w:rFonts w:ascii="Open Sans" w:hAnsi="Open Sans" w:cs="Open Sans"/>
                <w:color w:val="000000"/>
                <w:sz w:val="16"/>
                <w:szCs w:val="16"/>
              </w:rPr>
              <w:t>An insightful discussion which forged clear and outstanding links between the conversations with an outstanding integration of Christian worldview perspectives.</w:t>
            </w:r>
          </w:p>
        </w:tc>
        <w:tc>
          <w:tcPr>
            <w:tcW w:w="2613" w:type="dxa"/>
            <w:shd w:val="clear" w:color="auto" w:fill="auto"/>
            <w:hideMark/>
          </w:tcPr>
          <w:p w14:paraId="7246236A" w14:textId="2C69CF69" w:rsidR="00576B21" w:rsidRPr="00C769A8" w:rsidRDefault="00576B21" w:rsidP="00576B21">
            <w:pPr>
              <w:spacing w:before="60" w:after="60" w:line="240" w:lineRule="auto"/>
              <w:rPr>
                <w:rFonts w:ascii="Open Sans" w:eastAsia="Times New Roman" w:hAnsi="Open Sans" w:cs="Open Sans"/>
                <w:color w:val="000000"/>
                <w:sz w:val="16"/>
                <w:szCs w:val="16"/>
                <w:lang w:eastAsia="en-AU"/>
              </w:rPr>
            </w:pPr>
            <w:r w:rsidRPr="00C769A8">
              <w:rPr>
                <w:rFonts w:ascii="Open Sans" w:hAnsi="Open Sans" w:cs="Open Sans"/>
                <w:color w:val="000000"/>
                <w:sz w:val="16"/>
                <w:szCs w:val="16"/>
              </w:rPr>
              <w:t>An insightful discussion which forged high quality links between the conversations with a strong integration of Christian worldview perspectives.</w:t>
            </w:r>
          </w:p>
        </w:tc>
        <w:tc>
          <w:tcPr>
            <w:tcW w:w="2613" w:type="dxa"/>
            <w:shd w:val="clear" w:color="auto" w:fill="auto"/>
            <w:hideMark/>
          </w:tcPr>
          <w:p w14:paraId="07C991D9" w14:textId="1F37AD21" w:rsidR="00576B21" w:rsidRPr="00C769A8" w:rsidRDefault="00576B21" w:rsidP="00576B21">
            <w:pPr>
              <w:spacing w:before="60" w:after="60" w:line="240" w:lineRule="auto"/>
              <w:rPr>
                <w:rFonts w:ascii="Open Sans" w:eastAsia="Times New Roman" w:hAnsi="Open Sans" w:cs="Open Sans"/>
                <w:color w:val="000000"/>
                <w:sz w:val="16"/>
                <w:szCs w:val="16"/>
                <w:lang w:eastAsia="en-AU"/>
              </w:rPr>
            </w:pPr>
            <w:r w:rsidRPr="00C769A8">
              <w:rPr>
                <w:rFonts w:ascii="Open Sans" w:hAnsi="Open Sans" w:cs="Open Sans"/>
                <w:color w:val="000000"/>
                <w:sz w:val="16"/>
                <w:szCs w:val="16"/>
              </w:rPr>
              <w:t>A discussion which forged sound links between the conversation and a sound integration of Christian worldview perspectives.</w:t>
            </w:r>
          </w:p>
        </w:tc>
        <w:tc>
          <w:tcPr>
            <w:tcW w:w="2613" w:type="dxa"/>
            <w:shd w:val="clear" w:color="auto" w:fill="auto"/>
            <w:hideMark/>
          </w:tcPr>
          <w:p w14:paraId="5AECDA84" w14:textId="40A05F74" w:rsidR="00576B21" w:rsidRPr="00C769A8" w:rsidRDefault="00576B21" w:rsidP="00576B21">
            <w:pPr>
              <w:spacing w:before="60" w:after="60" w:line="240" w:lineRule="auto"/>
              <w:rPr>
                <w:rFonts w:ascii="Open Sans" w:eastAsia="Times New Roman" w:hAnsi="Open Sans" w:cs="Open Sans"/>
                <w:color w:val="000000"/>
                <w:sz w:val="16"/>
                <w:szCs w:val="16"/>
                <w:lang w:eastAsia="en-AU"/>
              </w:rPr>
            </w:pPr>
            <w:r w:rsidRPr="00C769A8">
              <w:rPr>
                <w:rFonts w:ascii="Open Sans" w:hAnsi="Open Sans" w:cs="Open Sans"/>
                <w:color w:val="000000"/>
                <w:sz w:val="16"/>
                <w:szCs w:val="16"/>
              </w:rPr>
              <w:t>A discussion which made satisfactory link/s between discussion and with a basic integration of Christian worldview perspectives.</w:t>
            </w:r>
          </w:p>
        </w:tc>
        <w:tc>
          <w:tcPr>
            <w:tcW w:w="2613" w:type="dxa"/>
            <w:shd w:val="clear" w:color="auto" w:fill="auto"/>
            <w:hideMark/>
          </w:tcPr>
          <w:p w14:paraId="4B87EBFE" w14:textId="75EF4102" w:rsidR="00576B21" w:rsidRPr="00C769A8" w:rsidRDefault="00576B21" w:rsidP="00576B21">
            <w:pPr>
              <w:spacing w:before="60" w:after="60" w:line="240" w:lineRule="auto"/>
              <w:rPr>
                <w:rFonts w:ascii="Open Sans" w:eastAsia="Times New Roman" w:hAnsi="Open Sans" w:cs="Open Sans"/>
                <w:color w:val="000000"/>
                <w:sz w:val="16"/>
                <w:szCs w:val="16"/>
                <w:lang w:eastAsia="en-AU"/>
              </w:rPr>
            </w:pPr>
            <w:r w:rsidRPr="00C769A8">
              <w:rPr>
                <w:rFonts w:ascii="Open Sans" w:hAnsi="Open Sans" w:cs="Open Sans"/>
                <w:color w:val="000000"/>
                <w:sz w:val="16"/>
                <w:szCs w:val="16"/>
              </w:rPr>
              <w:t>Limited discussion which made few links to Christian perspectives.</w:t>
            </w:r>
          </w:p>
        </w:tc>
      </w:tr>
      <w:tr w:rsidR="00576B21" w:rsidRPr="00F53601" w14:paraId="7CF32FDD" w14:textId="77777777" w:rsidTr="00576B21">
        <w:trPr>
          <w:cantSplit/>
          <w:trHeight w:val="679"/>
        </w:trPr>
        <w:tc>
          <w:tcPr>
            <w:tcW w:w="2665" w:type="dxa"/>
            <w:shd w:val="clear" w:color="auto" w:fill="auto"/>
            <w:hideMark/>
          </w:tcPr>
          <w:p w14:paraId="092350F3" w14:textId="722F746D"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b/>
                <w:bCs/>
                <w:color w:val="000000"/>
                <w:sz w:val="16"/>
                <w:szCs w:val="16"/>
              </w:rPr>
              <w:t>Criterion  4</w:t>
            </w:r>
            <w:r w:rsidRPr="00576B21">
              <w:rPr>
                <w:rFonts w:ascii="Open Sans" w:hAnsi="Open Sans" w:cs="Open Sans"/>
                <w:color w:val="000000"/>
                <w:sz w:val="16"/>
                <w:szCs w:val="16"/>
              </w:rPr>
              <w:br/>
            </w:r>
            <w:r w:rsidRPr="00576B21">
              <w:rPr>
                <w:rFonts w:ascii="Open Sans" w:hAnsi="Open Sans" w:cs="Open Sans"/>
                <w:color w:val="000000"/>
                <w:sz w:val="16"/>
                <w:szCs w:val="16"/>
              </w:rPr>
              <w:br/>
              <w:t>Demonstrated culturally sensitive and inclusive practice during a client interview</w:t>
            </w:r>
          </w:p>
        </w:tc>
        <w:tc>
          <w:tcPr>
            <w:tcW w:w="2613" w:type="dxa"/>
            <w:shd w:val="clear" w:color="auto" w:fill="auto"/>
            <w:hideMark/>
          </w:tcPr>
          <w:p w14:paraId="114E0DCA" w14:textId="77777777" w:rsidR="00D314FC" w:rsidRPr="005C5E32" w:rsidRDefault="00D314FC" w:rsidP="00576B21">
            <w:pPr>
              <w:spacing w:before="60" w:after="60" w:line="240" w:lineRule="auto"/>
              <w:rPr>
                <w:rFonts w:ascii="Open Sans" w:eastAsia="Times New Roman" w:hAnsi="Open Sans" w:cs="Open Sans"/>
                <w:strike/>
                <w:color w:val="000000"/>
                <w:sz w:val="16"/>
                <w:szCs w:val="16"/>
                <w:lang w:eastAsia="en-AU"/>
              </w:rPr>
            </w:pPr>
          </w:p>
          <w:p w14:paraId="482FDD58" w14:textId="43887D5F" w:rsidR="00D314FC" w:rsidRPr="005C5E32" w:rsidRDefault="00D314FC" w:rsidP="00D314FC">
            <w:pPr>
              <w:rPr>
                <w:rFonts w:ascii="Open Sans" w:hAnsi="Open Sans" w:cs="Open Sans"/>
                <w:sz w:val="16"/>
                <w:szCs w:val="16"/>
              </w:rPr>
            </w:pPr>
            <w:r w:rsidRPr="005C5E32">
              <w:rPr>
                <w:rFonts w:ascii="Open Sans" w:hAnsi="Open Sans" w:cs="Open Sans"/>
                <w:color w:val="222222"/>
                <w:sz w:val="16"/>
                <w:szCs w:val="16"/>
                <w:shd w:val="clear" w:color="auto" w:fill="FFFFFF"/>
              </w:rPr>
              <w:t>Showing exceptional awareness of any cultural differences</w:t>
            </w:r>
            <w:r w:rsidR="001F1819" w:rsidRPr="005C5E32">
              <w:rPr>
                <w:rFonts w:ascii="Open Sans" w:hAnsi="Open Sans" w:cs="Open Sans"/>
                <w:color w:val="222222"/>
                <w:sz w:val="16"/>
                <w:szCs w:val="16"/>
                <w:shd w:val="clear" w:color="auto" w:fill="FFFFFF"/>
              </w:rPr>
              <w:t>,</w:t>
            </w:r>
            <w:r w:rsidRPr="005C5E32">
              <w:rPr>
                <w:rFonts w:ascii="Open Sans" w:hAnsi="Open Sans" w:cs="Open Sans"/>
                <w:color w:val="222222"/>
                <w:sz w:val="16"/>
                <w:szCs w:val="16"/>
                <w:shd w:val="clear" w:color="auto" w:fill="FFFFFF"/>
              </w:rPr>
              <w:t xml:space="preserve"> displaying genuine respect and acceptance of any</w:t>
            </w:r>
            <w:r w:rsidR="001F1819" w:rsidRPr="005C5E32">
              <w:rPr>
                <w:rFonts w:ascii="Open Sans" w:hAnsi="Open Sans" w:cs="Open Sans"/>
                <w:color w:val="222222"/>
                <w:sz w:val="16"/>
                <w:szCs w:val="16"/>
                <w:shd w:val="clear" w:color="auto" w:fill="FFFFFF"/>
              </w:rPr>
              <w:t xml:space="preserve"> </w:t>
            </w:r>
            <w:r w:rsidRPr="005C5E32">
              <w:rPr>
                <w:rFonts w:ascii="Open Sans" w:hAnsi="Open Sans" w:cs="Open Sans"/>
                <w:color w:val="222222"/>
                <w:sz w:val="16"/>
                <w:szCs w:val="16"/>
                <w:shd w:val="clear" w:color="auto" w:fill="FFFFFF"/>
              </w:rPr>
              <w:t>difference</w:t>
            </w:r>
            <w:r w:rsidR="001F1819" w:rsidRPr="005C5E32">
              <w:rPr>
                <w:rFonts w:ascii="Open Sans" w:hAnsi="Open Sans" w:cs="Open Sans"/>
                <w:color w:val="222222"/>
                <w:sz w:val="16"/>
                <w:szCs w:val="16"/>
                <w:shd w:val="clear" w:color="auto" w:fill="FFFFFF"/>
              </w:rPr>
              <w:t>; non-</w:t>
            </w:r>
            <w:r w:rsidRPr="005C5E32">
              <w:rPr>
                <w:rFonts w:ascii="Open Sans" w:hAnsi="Open Sans" w:cs="Open Sans"/>
                <w:color w:val="222222"/>
                <w:sz w:val="16"/>
                <w:szCs w:val="16"/>
                <w:shd w:val="clear" w:color="auto" w:fill="FFFFFF"/>
              </w:rPr>
              <w:t xml:space="preserve"> </w:t>
            </w:r>
            <w:r w:rsidR="001F1819" w:rsidRPr="005C5E32">
              <w:rPr>
                <w:rFonts w:ascii="Open Sans" w:hAnsi="Open Sans" w:cs="Open Sans"/>
                <w:color w:val="222222"/>
                <w:sz w:val="16"/>
                <w:szCs w:val="16"/>
                <w:shd w:val="clear" w:color="auto" w:fill="FFFFFF"/>
              </w:rPr>
              <w:t>judgmental</w:t>
            </w:r>
            <w:r w:rsidRPr="005C5E32">
              <w:rPr>
                <w:rFonts w:ascii="Open Sans" w:hAnsi="Open Sans" w:cs="Open Sans"/>
                <w:color w:val="222222"/>
                <w:sz w:val="16"/>
                <w:szCs w:val="16"/>
                <w:shd w:val="clear" w:color="auto" w:fill="FFFFFF"/>
              </w:rPr>
              <w:t>, striv</w:t>
            </w:r>
            <w:r w:rsidR="001F1819" w:rsidRPr="005C5E32">
              <w:rPr>
                <w:rFonts w:ascii="Open Sans" w:hAnsi="Open Sans" w:cs="Open Sans"/>
                <w:color w:val="222222"/>
                <w:sz w:val="16"/>
                <w:szCs w:val="16"/>
                <w:shd w:val="clear" w:color="auto" w:fill="FFFFFF"/>
              </w:rPr>
              <w:t>es</w:t>
            </w:r>
            <w:r w:rsidRPr="005C5E32">
              <w:rPr>
                <w:rFonts w:ascii="Open Sans" w:hAnsi="Open Sans" w:cs="Open Sans"/>
                <w:color w:val="222222"/>
                <w:sz w:val="16"/>
                <w:szCs w:val="16"/>
                <w:shd w:val="clear" w:color="auto" w:fill="FFFFFF"/>
              </w:rPr>
              <w:t xml:space="preserve"> to understand differences from an emic, within</w:t>
            </w:r>
            <w:r w:rsidRPr="005C5E32">
              <w:rPr>
                <w:rStyle w:val="apple-converted-space"/>
                <w:rFonts w:ascii="Open Sans" w:hAnsi="Open Sans" w:cs="Open Sans"/>
                <w:color w:val="222222"/>
                <w:sz w:val="16"/>
                <w:szCs w:val="16"/>
                <w:shd w:val="clear" w:color="auto" w:fill="FFFFFF"/>
              </w:rPr>
              <w:t> </w:t>
            </w:r>
            <w:r w:rsidRPr="005C5E32">
              <w:rPr>
                <w:rFonts w:ascii="Open Sans" w:hAnsi="Open Sans" w:cs="Open Sans"/>
                <w:bCs/>
                <w:color w:val="222222"/>
                <w:sz w:val="16"/>
                <w:szCs w:val="16"/>
              </w:rPr>
              <w:t>culture</w:t>
            </w:r>
            <w:r w:rsidRPr="005C5E32">
              <w:rPr>
                <w:rFonts w:ascii="Open Sans" w:hAnsi="Open Sans" w:cs="Open Sans"/>
                <w:color w:val="222222"/>
                <w:sz w:val="16"/>
                <w:szCs w:val="16"/>
                <w:shd w:val="clear" w:color="auto" w:fill="FFFFFF"/>
              </w:rPr>
              <w:t>, perspective.</w:t>
            </w:r>
          </w:p>
          <w:p w14:paraId="2AE5280F" w14:textId="47A49DFF" w:rsidR="00D314FC" w:rsidRPr="005C5E32" w:rsidRDefault="00D314FC" w:rsidP="00576B21">
            <w:pPr>
              <w:spacing w:before="60" w:after="60" w:line="240" w:lineRule="auto"/>
              <w:rPr>
                <w:rFonts w:ascii="Open Sans" w:eastAsia="Times New Roman" w:hAnsi="Open Sans" w:cs="Open Sans"/>
                <w:strike/>
                <w:color w:val="000000"/>
                <w:sz w:val="16"/>
                <w:szCs w:val="16"/>
                <w:lang w:eastAsia="en-AU"/>
              </w:rPr>
            </w:pPr>
          </w:p>
        </w:tc>
        <w:tc>
          <w:tcPr>
            <w:tcW w:w="2613" w:type="dxa"/>
            <w:shd w:val="clear" w:color="auto" w:fill="auto"/>
            <w:hideMark/>
          </w:tcPr>
          <w:p w14:paraId="499C198E" w14:textId="77777777" w:rsidR="001F1819" w:rsidRPr="005C5E32" w:rsidRDefault="001F1819" w:rsidP="00576B21">
            <w:pPr>
              <w:spacing w:before="60" w:after="60" w:line="240" w:lineRule="auto"/>
              <w:rPr>
                <w:rFonts w:ascii="Open Sans" w:eastAsia="Times New Roman" w:hAnsi="Open Sans" w:cs="Open Sans"/>
                <w:strike/>
                <w:color w:val="000000"/>
                <w:sz w:val="16"/>
                <w:szCs w:val="16"/>
                <w:highlight w:val="yellow"/>
                <w:lang w:eastAsia="en-AU"/>
              </w:rPr>
            </w:pPr>
          </w:p>
          <w:p w14:paraId="048D4317" w14:textId="5CA1D7EA" w:rsidR="001F1819" w:rsidRPr="005C5E32" w:rsidRDefault="001F1819" w:rsidP="001F1819">
            <w:pPr>
              <w:rPr>
                <w:rFonts w:ascii="Open Sans" w:hAnsi="Open Sans" w:cs="Open Sans"/>
                <w:sz w:val="16"/>
                <w:szCs w:val="16"/>
              </w:rPr>
            </w:pPr>
            <w:r w:rsidRPr="005C5E32">
              <w:rPr>
                <w:rFonts w:ascii="Open Sans" w:hAnsi="Open Sans" w:cs="Open Sans"/>
                <w:color w:val="222222"/>
                <w:sz w:val="16"/>
                <w:szCs w:val="16"/>
                <w:shd w:val="clear" w:color="auto" w:fill="FFFFFF"/>
              </w:rPr>
              <w:t>Showing strong awareness of any cultural differences, displaying genuine respect and acceptance of any difference; non- judgmental, strives to understand differences from an emic, within</w:t>
            </w:r>
            <w:r w:rsidRPr="005C5E32">
              <w:rPr>
                <w:rStyle w:val="apple-converted-space"/>
                <w:rFonts w:ascii="Open Sans" w:hAnsi="Open Sans" w:cs="Open Sans"/>
                <w:color w:val="222222"/>
                <w:sz w:val="16"/>
                <w:szCs w:val="16"/>
                <w:shd w:val="clear" w:color="auto" w:fill="FFFFFF"/>
              </w:rPr>
              <w:t> </w:t>
            </w:r>
            <w:r w:rsidRPr="005C5E32">
              <w:rPr>
                <w:rFonts w:ascii="Open Sans" w:hAnsi="Open Sans" w:cs="Open Sans"/>
                <w:bCs/>
                <w:color w:val="222222"/>
                <w:sz w:val="16"/>
                <w:szCs w:val="16"/>
              </w:rPr>
              <w:t>culture</w:t>
            </w:r>
            <w:r w:rsidRPr="005C5E32">
              <w:rPr>
                <w:rFonts w:ascii="Open Sans" w:hAnsi="Open Sans" w:cs="Open Sans"/>
                <w:color w:val="222222"/>
                <w:sz w:val="16"/>
                <w:szCs w:val="16"/>
                <w:shd w:val="clear" w:color="auto" w:fill="FFFFFF"/>
              </w:rPr>
              <w:t>, perspective.</w:t>
            </w:r>
          </w:p>
          <w:p w14:paraId="343EA09D" w14:textId="3D7B98A7" w:rsidR="001F1819" w:rsidRPr="005C5E32" w:rsidRDefault="001F1819" w:rsidP="00576B21">
            <w:pPr>
              <w:spacing w:before="60" w:after="60" w:line="240" w:lineRule="auto"/>
              <w:rPr>
                <w:rFonts w:ascii="Open Sans" w:eastAsia="Times New Roman" w:hAnsi="Open Sans" w:cs="Open Sans"/>
                <w:strike/>
                <w:color w:val="000000"/>
                <w:sz w:val="16"/>
                <w:szCs w:val="16"/>
                <w:highlight w:val="yellow"/>
                <w:lang w:eastAsia="en-AU"/>
              </w:rPr>
            </w:pPr>
          </w:p>
        </w:tc>
        <w:tc>
          <w:tcPr>
            <w:tcW w:w="2613" w:type="dxa"/>
            <w:shd w:val="clear" w:color="auto" w:fill="auto"/>
            <w:hideMark/>
          </w:tcPr>
          <w:p w14:paraId="3D29C2FE" w14:textId="1E8E0E08" w:rsidR="001F1819" w:rsidRPr="005C5E32" w:rsidRDefault="00576B21" w:rsidP="00576B21">
            <w:pPr>
              <w:spacing w:before="60" w:after="60" w:line="240" w:lineRule="auto"/>
              <w:rPr>
                <w:rFonts w:ascii="Open Sans" w:hAnsi="Open Sans" w:cs="Open Sans"/>
                <w:strike/>
                <w:color w:val="000000"/>
                <w:sz w:val="16"/>
                <w:szCs w:val="16"/>
                <w:highlight w:val="yellow"/>
              </w:rPr>
            </w:pPr>
            <w:r w:rsidRPr="005C5E32">
              <w:rPr>
                <w:rFonts w:ascii="Open Sans" w:hAnsi="Open Sans" w:cs="Open Sans"/>
                <w:strike/>
                <w:color w:val="000000"/>
                <w:sz w:val="16"/>
                <w:szCs w:val="16"/>
                <w:highlight w:val="yellow"/>
              </w:rPr>
              <w:t xml:space="preserve"> </w:t>
            </w:r>
          </w:p>
          <w:p w14:paraId="58EB9C3E" w14:textId="337C1977" w:rsidR="001F1819" w:rsidRPr="005C5E32" w:rsidRDefault="001F1819" w:rsidP="001F1819">
            <w:pPr>
              <w:rPr>
                <w:rFonts w:ascii="Open Sans" w:hAnsi="Open Sans" w:cs="Open Sans"/>
                <w:sz w:val="16"/>
                <w:szCs w:val="16"/>
              </w:rPr>
            </w:pPr>
            <w:r w:rsidRPr="005C5E32">
              <w:rPr>
                <w:rFonts w:ascii="Open Sans" w:hAnsi="Open Sans" w:cs="Open Sans"/>
                <w:color w:val="222222"/>
                <w:sz w:val="16"/>
                <w:szCs w:val="16"/>
                <w:shd w:val="clear" w:color="auto" w:fill="FFFFFF"/>
              </w:rPr>
              <w:t>Showing genuine awareness of any cultural differences, displaying genuine respect and acceptance of any difference; non- judgmental, strives to understand differences from an emic, within</w:t>
            </w:r>
            <w:r w:rsidRPr="005C5E32">
              <w:rPr>
                <w:rStyle w:val="apple-converted-space"/>
                <w:rFonts w:ascii="Open Sans" w:hAnsi="Open Sans" w:cs="Open Sans"/>
                <w:color w:val="222222"/>
                <w:sz w:val="16"/>
                <w:szCs w:val="16"/>
                <w:shd w:val="clear" w:color="auto" w:fill="FFFFFF"/>
              </w:rPr>
              <w:t> </w:t>
            </w:r>
            <w:r w:rsidRPr="005C5E32">
              <w:rPr>
                <w:rFonts w:ascii="Open Sans" w:hAnsi="Open Sans" w:cs="Open Sans"/>
                <w:bCs/>
                <w:color w:val="222222"/>
                <w:sz w:val="16"/>
                <w:szCs w:val="16"/>
              </w:rPr>
              <w:t>culture</w:t>
            </w:r>
            <w:r w:rsidRPr="005C5E32">
              <w:rPr>
                <w:rFonts w:ascii="Open Sans" w:hAnsi="Open Sans" w:cs="Open Sans"/>
                <w:color w:val="222222"/>
                <w:sz w:val="16"/>
                <w:szCs w:val="16"/>
                <w:shd w:val="clear" w:color="auto" w:fill="FFFFFF"/>
              </w:rPr>
              <w:t>, perspective.</w:t>
            </w:r>
          </w:p>
          <w:p w14:paraId="24FEAACF" w14:textId="77777777" w:rsidR="001F1819" w:rsidRPr="005C5E32" w:rsidRDefault="001F1819" w:rsidP="00576B21">
            <w:pPr>
              <w:spacing w:before="60" w:after="60" w:line="240" w:lineRule="auto"/>
              <w:rPr>
                <w:rFonts w:ascii="Open Sans" w:eastAsia="Times New Roman" w:hAnsi="Open Sans" w:cs="Open Sans"/>
                <w:strike/>
                <w:color w:val="000000"/>
                <w:sz w:val="16"/>
                <w:szCs w:val="16"/>
                <w:highlight w:val="yellow"/>
                <w:lang w:eastAsia="en-AU"/>
              </w:rPr>
            </w:pPr>
          </w:p>
          <w:p w14:paraId="61A486B8" w14:textId="062A6F5B" w:rsidR="001F1819" w:rsidRPr="005C5E32" w:rsidRDefault="001F1819" w:rsidP="00576B21">
            <w:pPr>
              <w:spacing w:before="60" w:after="60" w:line="240" w:lineRule="auto"/>
              <w:rPr>
                <w:rFonts w:ascii="Open Sans" w:eastAsia="Times New Roman" w:hAnsi="Open Sans" w:cs="Open Sans"/>
                <w:strike/>
                <w:color w:val="000000"/>
                <w:sz w:val="16"/>
                <w:szCs w:val="16"/>
                <w:highlight w:val="yellow"/>
                <w:lang w:eastAsia="en-AU"/>
              </w:rPr>
            </w:pPr>
          </w:p>
        </w:tc>
        <w:tc>
          <w:tcPr>
            <w:tcW w:w="2613" w:type="dxa"/>
            <w:shd w:val="clear" w:color="auto" w:fill="auto"/>
            <w:hideMark/>
          </w:tcPr>
          <w:p w14:paraId="7487F63E" w14:textId="77777777" w:rsidR="001F1819" w:rsidRPr="005C5E32" w:rsidRDefault="001F1819" w:rsidP="00576B21">
            <w:pPr>
              <w:spacing w:before="60" w:after="60" w:line="240" w:lineRule="auto"/>
              <w:rPr>
                <w:rFonts w:ascii="Open Sans" w:eastAsia="Times New Roman" w:hAnsi="Open Sans" w:cs="Open Sans"/>
                <w:strike/>
                <w:color w:val="000000"/>
                <w:sz w:val="16"/>
                <w:szCs w:val="16"/>
                <w:highlight w:val="yellow"/>
                <w:lang w:eastAsia="en-AU"/>
              </w:rPr>
            </w:pPr>
          </w:p>
          <w:p w14:paraId="1EFEA941" w14:textId="15453205" w:rsidR="001F1819" w:rsidRPr="005C5E32" w:rsidRDefault="001F1819" w:rsidP="001F1819">
            <w:pPr>
              <w:rPr>
                <w:rFonts w:ascii="Open Sans" w:hAnsi="Open Sans" w:cs="Open Sans"/>
                <w:sz w:val="16"/>
                <w:szCs w:val="16"/>
              </w:rPr>
            </w:pPr>
            <w:r w:rsidRPr="005C5E32">
              <w:rPr>
                <w:rFonts w:ascii="Open Sans" w:hAnsi="Open Sans" w:cs="Open Sans"/>
                <w:color w:val="222222"/>
                <w:sz w:val="16"/>
                <w:szCs w:val="16"/>
                <w:shd w:val="clear" w:color="auto" w:fill="FFFFFF"/>
              </w:rPr>
              <w:t>Showing some awareness of any cultural differences, displaying genuine respect and acceptance of any difference; non- judgmental, strives to understand differences from an emic, within</w:t>
            </w:r>
            <w:r w:rsidRPr="005C5E32">
              <w:rPr>
                <w:rStyle w:val="apple-converted-space"/>
                <w:rFonts w:ascii="Open Sans" w:hAnsi="Open Sans" w:cs="Open Sans"/>
                <w:color w:val="222222"/>
                <w:sz w:val="16"/>
                <w:szCs w:val="16"/>
                <w:shd w:val="clear" w:color="auto" w:fill="FFFFFF"/>
              </w:rPr>
              <w:t> </w:t>
            </w:r>
            <w:r w:rsidRPr="005C5E32">
              <w:rPr>
                <w:rFonts w:ascii="Open Sans" w:hAnsi="Open Sans" w:cs="Open Sans"/>
                <w:bCs/>
                <w:color w:val="222222"/>
                <w:sz w:val="16"/>
                <w:szCs w:val="16"/>
              </w:rPr>
              <w:t>culture</w:t>
            </w:r>
            <w:r w:rsidRPr="005C5E32">
              <w:rPr>
                <w:rFonts w:ascii="Open Sans" w:hAnsi="Open Sans" w:cs="Open Sans"/>
                <w:color w:val="222222"/>
                <w:sz w:val="16"/>
                <w:szCs w:val="16"/>
                <w:shd w:val="clear" w:color="auto" w:fill="FFFFFF"/>
              </w:rPr>
              <w:t>, perspective.</w:t>
            </w:r>
          </w:p>
          <w:p w14:paraId="7FD118F5" w14:textId="08C123D2" w:rsidR="001F1819" w:rsidRPr="005C5E32" w:rsidRDefault="001F1819" w:rsidP="00576B21">
            <w:pPr>
              <w:spacing w:before="60" w:after="60" w:line="240" w:lineRule="auto"/>
              <w:rPr>
                <w:rFonts w:ascii="Open Sans" w:eastAsia="Times New Roman" w:hAnsi="Open Sans" w:cs="Open Sans"/>
                <w:strike/>
                <w:color w:val="000000"/>
                <w:sz w:val="16"/>
                <w:szCs w:val="16"/>
                <w:highlight w:val="yellow"/>
                <w:lang w:eastAsia="en-AU"/>
              </w:rPr>
            </w:pPr>
          </w:p>
        </w:tc>
        <w:tc>
          <w:tcPr>
            <w:tcW w:w="2613" w:type="dxa"/>
            <w:shd w:val="clear" w:color="auto" w:fill="auto"/>
            <w:hideMark/>
          </w:tcPr>
          <w:p w14:paraId="7D5D6889" w14:textId="77777777" w:rsidR="001F1819" w:rsidRPr="005C5E32" w:rsidRDefault="001F1819" w:rsidP="00576B21">
            <w:pPr>
              <w:spacing w:before="60" w:after="60" w:line="240" w:lineRule="auto"/>
              <w:rPr>
                <w:rFonts w:ascii="Open Sans" w:eastAsia="Times New Roman" w:hAnsi="Open Sans" w:cs="Open Sans"/>
                <w:strike/>
                <w:color w:val="000000"/>
                <w:sz w:val="16"/>
                <w:szCs w:val="16"/>
                <w:highlight w:val="yellow"/>
                <w:lang w:eastAsia="en-AU"/>
              </w:rPr>
            </w:pPr>
          </w:p>
          <w:p w14:paraId="03804449" w14:textId="33B9847C" w:rsidR="001F1819" w:rsidRPr="005C5E32" w:rsidRDefault="001F1819" w:rsidP="001F1819">
            <w:pPr>
              <w:rPr>
                <w:rFonts w:ascii="Open Sans" w:hAnsi="Open Sans" w:cs="Open Sans"/>
                <w:sz w:val="16"/>
                <w:szCs w:val="16"/>
              </w:rPr>
            </w:pPr>
            <w:r w:rsidRPr="005C5E32">
              <w:rPr>
                <w:rFonts w:ascii="Open Sans" w:hAnsi="Open Sans" w:cs="Open Sans"/>
                <w:color w:val="222222"/>
                <w:sz w:val="16"/>
                <w:szCs w:val="16"/>
                <w:shd w:val="clear" w:color="auto" w:fill="FFFFFF"/>
              </w:rPr>
              <w:t>Showing little awareness, respect or acceptance of any cultural differences, appeared judgmental, lack of understanding differences from an emic, within</w:t>
            </w:r>
            <w:r w:rsidRPr="005C5E32">
              <w:rPr>
                <w:rStyle w:val="apple-converted-space"/>
                <w:rFonts w:ascii="Open Sans" w:hAnsi="Open Sans" w:cs="Open Sans"/>
                <w:color w:val="222222"/>
                <w:sz w:val="16"/>
                <w:szCs w:val="16"/>
                <w:shd w:val="clear" w:color="auto" w:fill="FFFFFF"/>
              </w:rPr>
              <w:t> </w:t>
            </w:r>
            <w:r w:rsidRPr="005C5E32">
              <w:rPr>
                <w:rFonts w:ascii="Open Sans" w:hAnsi="Open Sans" w:cs="Open Sans"/>
                <w:bCs/>
                <w:color w:val="222222"/>
                <w:sz w:val="16"/>
                <w:szCs w:val="16"/>
              </w:rPr>
              <w:t>culture</w:t>
            </w:r>
            <w:r w:rsidRPr="005C5E32">
              <w:rPr>
                <w:rFonts w:ascii="Open Sans" w:hAnsi="Open Sans" w:cs="Open Sans"/>
                <w:color w:val="222222"/>
                <w:sz w:val="16"/>
                <w:szCs w:val="16"/>
                <w:shd w:val="clear" w:color="auto" w:fill="FFFFFF"/>
              </w:rPr>
              <w:t>, perspective.</w:t>
            </w:r>
          </w:p>
          <w:p w14:paraId="13B76039" w14:textId="21E8DC70" w:rsidR="001F1819" w:rsidRPr="005C5E32" w:rsidRDefault="001F1819" w:rsidP="00576B21">
            <w:pPr>
              <w:spacing w:before="60" w:after="60" w:line="240" w:lineRule="auto"/>
              <w:rPr>
                <w:rFonts w:ascii="Open Sans" w:eastAsia="Times New Roman" w:hAnsi="Open Sans" w:cs="Open Sans"/>
                <w:strike/>
                <w:color w:val="000000"/>
                <w:sz w:val="16"/>
                <w:szCs w:val="16"/>
                <w:highlight w:val="yellow"/>
                <w:lang w:eastAsia="en-AU"/>
              </w:rPr>
            </w:pPr>
          </w:p>
        </w:tc>
      </w:tr>
      <w:tr w:rsidR="00576B21" w:rsidRPr="00F53601" w14:paraId="01F217EE" w14:textId="77777777" w:rsidTr="00576B21">
        <w:trPr>
          <w:cantSplit/>
          <w:trHeight w:val="1295"/>
        </w:trPr>
        <w:tc>
          <w:tcPr>
            <w:tcW w:w="2665" w:type="dxa"/>
            <w:shd w:val="clear" w:color="auto" w:fill="auto"/>
            <w:hideMark/>
          </w:tcPr>
          <w:p w14:paraId="1880243A" w14:textId="1C9AD659"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b/>
                <w:bCs/>
                <w:color w:val="000000"/>
                <w:sz w:val="16"/>
                <w:szCs w:val="16"/>
              </w:rPr>
              <w:lastRenderedPageBreak/>
              <w:t>Criterion  5</w:t>
            </w:r>
            <w:r w:rsidRPr="00576B21">
              <w:rPr>
                <w:rFonts w:ascii="Open Sans" w:hAnsi="Open Sans" w:cs="Open Sans"/>
                <w:color w:val="000000"/>
                <w:sz w:val="16"/>
                <w:szCs w:val="16"/>
              </w:rPr>
              <w:br/>
            </w:r>
            <w:r w:rsidRPr="00576B21">
              <w:rPr>
                <w:rFonts w:ascii="Open Sans" w:hAnsi="Open Sans" w:cs="Open Sans"/>
                <w:color w:val="000000"/>
                <w:sz w:val="16"/>
                <w:szCs w:val="16"/>
              </w:rPr>
              <w:br/>
              <w:t>Discussed and understood  experiences and issues faced by members of minority cultures and subcultures within Australian society;</w:t>
            </w:r>
          </w:p>
        </w:tc>
        <w:tc>
          <w:tcPr>
            <w:tcW w:w="2613" w:type="dxa"/>
            <w:shd w:val="clear" w:color="auto" w:fill="auto"/>
            <w:hideMark/>
          </w:tcPr>
          <w:p w14:paraId="06FA9120" w14:textId="4227EF1E"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An outstanding and insightful discussion of interviewees’ experiences and issues which demonstrates a high degree of empathy with the interviewee.</w:t>
            </w:r>
          </w:p>
        </w:tc>
        <w:tc>
          <w:tcPr>
            <w:tcW w:w="2613" w:type="dxa"/>
            <w:shd w:val="clear" w:color="auto" w:fill="auto"/>
            <w:hideMark/>
          </w:tcPr>
          <w:p w14:paraId="559E3A1D" w14:textId="43B527EA"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An insightful discussion of interviewees’ experiences and issues which demonstrates a well-developed level of empathy with the interviewee.</w:t>
            </w:r>
          </w:p>
        </w:tc>
        <w:tc>
          <w:tcPr>
            <w:tcW w:w="2613" w:type="dxa"/>
            <w:shd w:val="clear" w:color="auto" w:fill="auto"/>
            <w:hideMark/>
          </w:tcPr>
          <w:p w14:paraId="32283AEF" w14:textId="19942948"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A discussion of interviewees’ experiences and issues which demonstrates a sound sense of empathy with the interviewee.</w:t>
            </w:r>
          </w:p>
        </w:tc>
        <w:tc>
          <w:tcPr>
            <w:tcW w:w="2613" w:type="dxa"/>
            <w:shd w:val="clear" w:color="auto" w:fill="auto"/>
            <w:hideMark/>
          </w:tcPr>
          <w:p w14:paraId="4C69B8D7" w14:textId="7ED1A724"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A discussion of interviewees’ experiences and issues which gives satisfactory levels of empathy with the interviewee.</w:t>
            </w:r>
          </w:p>
        </w:tc>
        <w:tc>
          <w:tcPr>
            <w:tcW w:w="2613" w:type="dxa"/>
            <w:shd w:val="clear" w:color="auto" w:fill="auto"/>
            <w:hideMark/>
          </w:tcPr>
          <w:p w14:paraId="0EE4FE07" w14:textId="1CFF4AAF" w:rsidR="00576B21" w:rsidRPr="00576B21" w:rsidRDefault="00576B21" w:rsidP="00576B21">
            <w:pPr>
              <w:spacing w:before="60" w:after="60" w:line="240" w:lineRule="auto"/>
              <w:rPr>
                <w:rFonts w:ascii="Open Sans" w:eastAsia="Times New Roman" w:hAnsi="Open Sans" w:cs="Open Sans"/>
                <w:color w:val="000000"/>
                <w:sz w:val="16"/>
                <w:szCs w:val="16"/>
                <w:lang w:eastAsia="en-AU"/>
              </w:rPr>
            </w:pPr>
            <w:r w:rsidRPr="00576B21">
              <w:rPr>
                <w:rFonts w:ascii="Open Sans" w:hAnsi="Open Sans" w:cs="Open Sans"/>
                <w:color w:val="000000"/>
                <w:sz w:val="16"/>
                <w:szCs w:val="16"/>
              </w:rPr>
              <w:t>Limited discussion of interviewees’ experiences and issues which shows little or no empathy with the interviewee.</w:t>
            </w:r>
          </w:p>
        </w:tc>
      </w:tr>
      <w:tr w:rsidR="00576B21" w:rsidRPr="00F53601" w14:paraId="0AED268F" w14:textId="77777777" w:rsidTr="00576B21">
        <w:trPr>
          <w:cantSplit/>
          <w:trHeight w:val="1295"/>
        </w:trPr>
        <w:tc>
          <w:tcPr>
            <w:tcW w:w="2665" w:type="dxa"/>
            <w:shd w:val="clear" w:color="auto" w:fill="auto"/>
          </w:tcPr>
          <w:p w14:paraId="79C12487" w14:textId="08E0EB4D" w:rsidR="00576B21" w:rsidRPr="00576B21" w:rsidRDefault="00576B21" w:rsidP="00576B21">
            <w:pPr>
              <w:spacing w:before="60" w:after="60" w:line="240" w:lineRule="auto"/>
              <w:rPr>
                <w:rFonts w:ascii="Open Sans" w:hAnsi="Open Sans" w:cs="Open Sans"/>
                <w:color w:val="000000"/>
                <w:sz w:val="16"/>
                <w:szCs w:val="16"/>
              </w:rPr>
            </w:pPr>
            <w:r w:rsidRPr="00576B21">
              <w:rPr>
                <w:rFonts w:ascii="Open Sans" w:hAnsi="Open Sans" w:cs="Open Sans"/>
                <w:b/>
                <w:bCs/>
                <w:color w:val="000000"/>
                <w:sz w:val="16"/>
                <w:szCs w:val="16"/>
              </w:rPr>
              <w:t>Criterion  7</w:t>
            </w:r>
            <w:r w:rsidRPr="00576B21">
              <w:rPr>
                <w:rFonts w:ascii="Open Sans" w:hAnsi="Open Sans" w:cs="Open Sans"/>
                <w:color w:val="000000"/>
                <w:sz w:val="16"/>
                <w:szCs w:val="16"/>
              </w:rPr>
              <w:br/>
            </w:r>
            <w:r w:rsidRPr="00576B21">
              <w:rPr>
                <w:rFonts w:ascii="Open Sans" w:hAnsi="Open Sans" w:cs="Open Sans"/>
                <w:color w:val="000000"/>
                <w:sz w:val="16"/>
                <w:szCs w:val="16"/>
              </w:rPr>
              <w:br/>
              <w:t>Communicated at an appropriate tertiary standard regarding expression*</w:t>
            </w:r>
            <w:r w:rsidRPr="00576B21">
              <w:rPr>
                <w:rFonts w:ascii="Open Sans" w:hAnsi="Open Sans" w:cs="Open Sans"/>
                <w:color w:val="000000"/>
                <w:sz w:val="16"/>
                <w:szCs w:val="16"/>
              </w:rPr>
              <w:br/>
              <w:t>* (See CHC APA Style Guide and APA Guide 2010 for guidelines)</w:t>
            </w:r>
          </w:p>
        </w:tc>
        <w:tc>
          <w:tcPr>
            <w:tcW w:w="2613" w:type="dxa"/>
            <w:shd w:val="clear" w:color="auto" w:fill="auto"/>
          </w:tcPr>
          <w:p w14:paraId="01A352B2" w14:textId="37AFA6A4" w:rsidR="00576B21" w:rsidRPr="00576B21" w:rsidRDefault="00576B21" w:rsidP="00576B21">
            <w:pPr>
              <w:spacing w:before="60" w:after="60" w:line="240" w:lineRule="auto"/>
              <w:rPr>
                <w:rFonts w:ascii="Open Sans" w:hAnsi="Open Sans" w:cs="Open Sans"/>
                <w:color w:val="000000"/>
                <w:sz w:val="16"/>
                <w:szCs w:val="16"/>
              </w:rPr>
            </w:pPr>
            <w:r w:rsidRPr="00576B21">
              <w:rPr>
                <w:rFonts w:ascii="Open Sans" w:hAnsi="Open Sans" w:cs="Open Sans"/>
                <w:color w:val="000000"/>
                <w:sz w:val="16"/>
                <w:szCs w:val="16"/>
              </w:rPr>
              <w:t>Communicated at an outstanding tertiary standard throughout with expression that includes appropriate use of relevant academic vocabulary and well-structured sentences, with minimal or no technical errors. Referencing is accurate and consistent.</w:t>
            </w:r>
          </w:p>
        </w:tc>
        <w:tc>
          <w:tcPr>
            <w:tcW w:w="2613" w:type="dxa"/>
            <w:shd w:val="clear" w:color="auto" w:fill="auto"/>
          </w:tcPr>
          <w:p w14:paraId="71A82FAF" w14:textId="311FD1D6" w:rsidR="00576B21" w:rsidRPr="00576B21" w:rsidRDefault="00576B21" w:rsidP="00576B21">
            <w:pPr>
              <w:spacing w:before="60" w:after="60" w:line="240" w:lineRule="auto"/>
              <w:rPr>
                <w:rFonts w:ascii="Open Sans" w:hAnsi="Open Sans" w:cs="Open Sans"/>
                <w:color w:val="000000"/>
                <w:sz w:val="16"/>
                <w:szCs w:val="16"/>
              </w:rPr>
            </w:pPr>
            <w:r w:rsidRPr="00576B21">
              <w:rPr>
                <w:rFonts w:ascii="Open Sans" w:hAnsi="Open Sans" w:cs="Open Sans"/>
                <w:color w:val="000000"/>
                <w:sz w:val="16"/>
                <w:szCs w:val="16"/>
              </w:rPr>
              <w:t xml:space="preserve">Communicated at a high-quality tertiary standard through expression that only contains minor technical errors. Sentences are well structured, and vocabulary is appropriate for academic writing. Referencing is consistent. </w:t>
            </w:r>
          </w:p>
        </w:tc>
        <w:tc>
          <w:tcPr>
            <w:tcW w:w="2613" w:type="dxa"/>
            <w:shd w:val="clear" w:color="auto" w:fill="auto"/>
          </w:tcPr>
          <w:p w14:paraId="5C3A2F2E" w14:textId="436C8B4C" w:rsidR="00576B21" w:rsidRPr="00576B21" w:rsidRDefault="00576B21" w:rsidP="00576B21">
            <w:pPr>
              <w:spacing w:before="60" w:after="60" w:line="240" w:lineRule="auto"/>
              <w:rPr>
                <w:rFonts w:ascii="Open Sans" w:hAnsi="Open Sans" w:cs="Open Sans"/>
                <w:color w:val="000000"/>
                <w:sz w:val="16"/>
                <w:szCs w:val="16"/>
              </w:rPr>
            </w:pPr>
            <w:r w:rsidRPr="00576B21">
              <w:rPr>
                <w:rFonts w:ascii="Open Sans" w:hAnsi="Open Sans" w:cs="Open Sans"/>
                <w:color w:val="000000"/>
                <w:sz w:val="16"/>
                <w:szCs w:val="16"/>
              </w:rPr>
              <w:t xml:space="preserve">Communicated at a commendable tertiary standard through expression that only contains minor technical errors. Sentences are mostly well structured. Referencing information has been provided, with some errors/inconsistencies. </w:t>
            </w:r>
          </w:p>
        </w:tc>
        <w:tc>
          <w:tcPr>
            <w:tcW w:w="2613" w:type="dxa"/>
            <w:shd w:val="clear" w:color="auto" w:fill="auto"/>
          </w:tcPr>
          <w:p w14:paraId="3F30DE96" w14:textId="3628BD6C" w:rsidR="00576B21" w:rsidRPr="00576B21" w:rsidRDefault="00576B21" w:rsidP="00576B21">
            <w:pPr>
              <w:spacing w:before="60" w:after="60" w:line="240" w:lineRule="auto"/>
              <w:rPr>
                <w:rFonts w:ascii="Open Sans" w:hAnsi="Open Sans" w:cs="Open Sans"/>
                <w:color w:val="000000"/>
                <w:sz w:val="16"/>
                <w:szCs w:val="16"/>
              </w:rPr>
            </w:pPr>
            <w:r w:rsidRPr="00576B21">
              <w:rPr>
                <w:rFonts w:ascii="Open Sans" w:hAnsi="Open Sans" w:cs="Open Sans"/>
                <w:color w:val="000000"/>
                <w:sz w:val="16"/>
                <w:szCs w:val="16"/>
              </w:rPr>
              <w:t xml:space="preserve">Communicated at a satisfactory tertiary standard through expression that contains some errors, but they don’t detract from comprehension. Use of simple language. Other people’s ideas are acknowledged. </w:t>
            </w:r>
          </w:p>
        </w:tc>
        <w:tc>
          <w:tcPr>
            <w:tcW w:w="2613" w:type="dxa"/>
            <w:shd w:val="clear" w:color="auto" w:fill="auto"/>
          </w:tcPr>
          <w:p w14:paraId="50D80964" w14:textId="53F7B7C4" w:rsidR="00576B21" w:rsidRPr="00576B21" w:rsidRDefault="00576B21" w:rsidP="00576B21">
            <w:pPr>
              <w:spacing w:before="60" w:after="60" w:line="240" w:lineRule="auto"/>
              <w:rPr>
                <w:rFonts w:ascii="Open Sans" w:hAnsi="Open Sans" w:cs="Open Sans"/>
                <w:color w:val="000000"/>
                <w:sz w:val="16"/>
                <w:szCs w:val="16"/>
              </w:rPr>
            </w:pPr>
            <w:r w:rsidRPr="00576B21">
              <w:rPr>
                <w:rFonts w:ascii="Open Sans" w:hAnsi="Open Sans" w:cs="Open Sans"/>
                <w:color w:val="000000"/>
                <w:sz w:val="16"/>
                <w:szCs w:val="16"/>
              </w:rPr>
              <w:t>Communicated at an unsatisfactory tertiary standard through expression that contains several fundamental errors, including poor grammar and sentence structure. Other people’s ideas have not been acknowledged.</w:t>
            </w:r>
          </w:p>
        </w:tc>
      </w:tr>
    </w:tbl>
    <w:p w14:paraId="3F8CC094" w14:textId="77777777" w:rsidR="00576B21" w:rsidRDefault="00576B21" w:rsidP="00576B21">
      <w:pPr>
        <w:spacing w:after="0" w:line="240" w:lineRule="auto"/>
        <w:rPr>
          <w:rFonts w:ascii="Open Sans" w:hAnsi="Open Sans" w:cs="Open Sans"/>
          <w:sz w:val="18"/>
          <w:szCs w:val="18"/>
        </w:rPr>
      </w:pPr>
    </w:p>
    <w:p w14:paraId="15C4D3AC" w14:textId="77777777" w:rsidR="00576B21" w:rsidRPr="001D380B" w:rsidRDefault="00576B21" w:rsidP="00576B21">
      <w:pPr>
        <w:spacing w:after="0" w:line="240" w:lineRule="auto"/>
        <w:jc w:val="both"/>
        <w:rPr>
          <w:rFonts w:ascii="Supria Sans Cond Regular" w:eastAsia="Calibri" w:hAnsi="Supria Sans Cond Regular" w:cs="Open Sans"/>
          <w:b/>
          <w:noProof/>
        </w:rPr>
      </w:pPr>
      <w:r>
        <w:rPr>
          <w:rFonts w:ascii="Supria Sans Cond Regular" w:eastAsia="Calibri" w:hAnsi="Supria Sans Cond Regular" w:cs="Open Sans"/>
          <w:b/>
          <w:noProof/>
        </w:rPr>
        <w:t>COMMENT</w:t>
      </w:r>
    </w:p>
    <w:p w14:paraId="3AF9392A" w14:textId="77777777" w:rsidR="00576B21" w:rsidRPr="00C33040" w:rsidRDefault="00576B21" w:rsidP="00576B21">
      <w:pPr>
        <w:spacing w:after="0" w:line="240" w:lineRule="auto"/>
        <w:rPr>
          <w:rFonts w:ascii="Open Sans" w:hAnsi="Open Sans" w:cs="Open Sans"/>
          <w:sz w:val="18"/>
          <w:szCs w:val="1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576B21" w:rsidRPr="00F53601" w14:paraId="1926A6B6" w14:textId="77777777" w:rsidTr="006D4DF2">
        <w:trPr>
          <w:trHeight w:val="64"/>
        </w:trPr>
        <w:tc>
          <w:tcPr>
            <w:tcW w:w="15730" w:type="dxa"/>
            <w:shd w:val="clear" w:color="auto" w:fill="auto"/>
          </w:tcPr>
          <w:p w14:paraId="0612C545" w14:textId="77777777" w:rsidR="00576B21" w:rsidRPr="00C33040" w:rsidRDefault="00576B21" w:rsidP="006D4DF2">
            <w:pPr>
              <w:spacing w:before="60" w:after="60" w:line="240" w:lineRule="auto"/>
              <w:rPr>
                <w:rFonts w:ascii="Open Sans" w:eastAsia="Times New Roman" w:hAnsi="Open Sans" w:cs="Open Sans"/>
                <w:color w:val="000000"/>
                <w:sz w:val="16"/>
                <w:szCs w:val="16"/>
                <w:lang w:eastAsia="en-AU"/>
              </w:rPr>
            </w:pPr>
          </w:p>
        </w:tc>
      </w:tr>
    </w:tbl>
    <w:p w14:paraId="7AD641E5" w14:textId="77777777" w:rsidR="00576B21" w:rsidRDefault="00576B21" w:rsidP="00576B21">
      <w:pPr>
        <w:spacing w:after="0" w:line="240" w:lineRule="auto"/>
        <w:rPr>
          <w:rFonts w:ascii="Supria Sans Cond Bold" w:hAnsi="Supria Sans Cond Bold" w:cs="Open Sans"/>
          <w:sz w:val="24"/>
          <w:szCs w:val="24"/>
        </w:rPr>
      </w:pPr>
    </w:p>
    <w:p w14:paraId="011860B4" w14:textId="0794D3EB" w:rsidR="00576B21" w:rsidRDefault="00576B21" w:rsidP="00C33040">
      <w:pPr>
        <w:spacing w:after="0" w:line="240" w:lineRule="auto"/>
        <w:rPr>
          <w:rFonts w:ascii="Supria Sans Cond Bold" w:hAnsi="Supria Sans Cond Bold" w:cs="Open Sans"/>
          <w:sz w:val="24"/>
          <w:szCs w:val="24"/>
        </w:rPr>
      </w:pPr>
    </w:p>
    <w:p w14:paraId="739292E5" w14:textId="591A41B1" w:rsidR="00124F5F" w:rsidRDefault="00124F5F" w:rsidP="00C33040">
      <w:pPr>
        <w:spacing w:after="0" w:line="240" w:lineRule="auto"/>
        <w:rPr>
          <w:rFonts w:ascii="Supria Sans Cond Bold" w:hAnsi="Supria Sans Cond Bold" w:cs="Open Sans"/>
          <w:sz w:val="24"/>
          <w:szCs w:val="24"/>
        </w:rPr>
      </w:pPr>
    </w:p>
    <w:p w14:paraId="5F570FB8" w14:textId="2A02FFAE" w:rsidR="00124F5F" w:rsidRDefault="00124F5F" w:rsidP="00C33040">
      <w:pPr>
        <w:spacing w:after="0" w:line="240" w:lineRule="auto"/>
        <w:rPr>
          <w:rFonts w:ascii="Supria Sans Cond Bold" w:hAnsi="Supria Sans Cond Bold" w:cs="Open Sans"/>
          <w:sz w:val="24"/>
          <w:szCs w:val="24"/>
        </w:rPr>
      </w:pPr>
    </w:p>
    <w:p w14:paraId="50177706" w14:textId="2F3DFF97" w:rsidR="00124F5F" w:rsidRDefault="00124F5F" w:rsidP="00C33040">
      <w:pPr>
        <w:spacing w:after="0" w:line="240" w:lineRule="auto"/>
        <w:rPr>
          <w:rFonts w:ascii="Supria Sans Cond Bold" w:hAnsi="Supria Sans Cond Bold" w:cs="Open Sans"/>
          <w:sz w:val="24"/>
          <w:szCs w:val="24"/>
        </w:rPr>
      </w:pPr>
    </w:p>
    <w:p w14:paraId="78831899" w14:textId="58539021" w:rsidR="00124F5F" w:rsidRDefault="00124F5F" w:rsidP="00C33040">
      <w:pPr>
        <w:spacing w:after="0" w:line="240" w:lineRule="auto"/>
        <w:rPr>
          <w:rFonts w:ascii="Supria Sans Cond Bold" w:hAnsi="Supria Sans Cond Bold" w:cs="Open Sans"/>
          <w:sz w:val="24"/>
          <w:szCs w:val="24"/>
        </w:rPr>
      </w:pPr>
    </w:p>
    <w:p w14:paraId="18CD2738" w14:textId="11665208" w:rsidR="00124F5F" w:rsidRDefault="00124F5F" w:rsidP="00C33040">
      <w:pPr>
        <w:spacing w:after="0" w:line="240" w:lineRule="auto"/>
        <w:rPr>
          <w:rFonts w:ascii="Supria Sans Cond Bold" w:hAnsi="Supria Sans Cond Bold" w:cs="Open Sans"/>
          <w:sz w:val="24"/>
          <w:szCs w:val="24"/>
        </w:rPr>
      </w:pPr>
    </w:p>
    <w:p w14:paraId="1D65C9B6" w14:textId="64F8058F" w:rsidR="00124F5F" w:rsidRDefault="00124F5F" w:rsidP="00C33040">
      <w:pPr>
        <w:spacing w:after="0" w:line="240" w:lineRule="auto"/>
        <w:rPr>
          <w:rFonts w:ascii="Supria Sans Cond Bold" w:hAnsi="Supria Sans Cond Bold" w:cs="Open Sans"/>
          <w:sz w:val="24"/>
          <w:szCs w:val="24"/>
        </w:rPr>
      </w:pPr>
    </w:p>
    <w:p w14:paraId="19FA32DE" w14:textId="2E7E220D" w:rsidR="00124F5F" w:rsidRDefault="00124F5F" w:rsidP="00C33040">
      <w:pPr>
        <w:spacing w:after="0" w:line="240" w:lineRule="auto"/>
        <w:rPr>
          <w:rFonts w:ascii="Supria Sans Cond Bold" w:hAnsi="Supria Sans Cond Bold" w:cs="Open Sans"/>
          <w:sz w:val="24"/>
          <w:szCs w:val="24"/>
        </w:rPr>
      </w:pPr>
    </w:p>
    <w:p w14:paraId="37ED176D" w14:textId="1DA88E1C" w:rsidR="00124F5F" w:rsidRDefault="00124F5F" w:rsidP="00C33040">
      <w:pPr>
        <w:spacing w:after="0" w:line="240" w:lineRule="auto"/>
        <w:rPr>
          <w:rFonts w:ascii="Supria Sans Cond Bold" w:hAnsi="Supria Sans Cond Bold" w:cs="Open Sans"/>
          <w:sz w:val="24"/>
          <w:szCs w:val="24"/>
        </w:rPr>
      </w:pPr>
    </w:p>
    <w:p w14:paraId="66609605" w14:textId="22683375" w:rsidR="00124F5F" w:rsidRDefault="00124F5F" w:rsidP="00C33040">
      <w:pPr>
        <w:spacing w:after="0" w:line="240" w:lineRule="auto"/>
        <w:rPr>
          <w:rFonts w:ascii="Supria Sans Cond Bold" w:hAnsi="Supria Sans Cond Bold" w:cs="Open Sans"/>
          <w:sz w:val="24"/>
          <w:szCs w:val="24"/>
        </w:rPr>
      </w:pPr>
    </w:p>
    <w:p w14:paraId="128AC9BA" w14:textId="71699D37" w:rsidR="00124F5F" w:rsidRDefault="00124F5F" w:rsidP="00C33040">
      <w:pPr>
        <w:spacing w:after="0" w:line="240" w:lineRule="auto"/>
        <w:rPr>
          <w:rFonts w:ascii="Supria Sans Cond Bold" w:hAnsi="Supria Sans Cond Bold" w:cs="Open Sans"/>
          <w:sz w:val="24"/>
          <w:szCs w:val="24"/>
        </w:rPr>
      </w:pPr>
    </w:p>
    <w:p w14:paraId="7BC12D1B" w14:textId="3CEC54D4" w:rsidR="00124F5F" w:rsidRDefault="00124F5F" w:rsidP="00C33040">
      <w:pPr>
        <w:spacing w:after="0" w:line="240" w:lineRule="auto"/>
        <w:rPr>
          <w:rFonts w:ascii="Supria Sans Cond Bold" w:hAnsi="Supria Sans Cond Bold" w:cs="Open Sans"/>
          <w:sz w:val="24"/>
          <w:szCs w:val="24"/>
        </w:rPr>
      </w:pPr>
    </w:p>
    <w:p w14:paraId="517F11C5" w14:textId="12D99AB8" w:rsidR="00124F5F" w:rsidRDefault="00124F5F" w:rsidP="00C33040">
      <w:pPr>
        <w:spacing w:after="0" w:line="240" w:lineRule="auto"/>
        <w:rPr>
          <w:rFonts w:ascii="Supria Sans Cond Bold" w:hAnsi="Supria Sans Cond Bold" w:cs="Open Sans"/>
          <w:sz w:val="24"/>
          <w:szCs w:val="24"/>
        </w:rPr>
      </w:pPr>
    </w:p>
    <w:p w14:paraId="76F69DDD" w14:textId="77777777" w:rsidR="005C5E32" w:rsidRDefault="005C5E32" w:rsidP="005C5E32">
      <w:pPr>
        <w:rPr>
          <w:rFonts w:ascii="Supria Sans Cond Bold" w:hAnsi="Supria Sans Cond Bold" w:cs="Open Sans"/>
          <w:sz w:val="24"/>
          <w:szCs w:val="24"/>
        </w:rPr>
      </w:pPr>
    </w:p>
    <w:p w14:paraId="7E6E7714" w14:textId="2D462498" w:rsidR="00124F5F" w:rsidRDefault="00124F5F" w:rsidP="005C5E32">
      <w:pPr>
        <w:rPr>
          <w:rFonts w:ascii="Supria Sans Cond Regular" w:eastAsia="Calibri" w:hAnsi="Supria Sans Cond Regular" w:cs="Open Sans"/>
          <w:b/>
          <w:noProof/>
        </w:rPr>
      </w:pPr>
      <w:r w:rsidRPr="001D380B">
        <w:rPr>
          <w:rFonts w:ascii="Supria Sans Cond Regular" w:eastAsia="Calibri" w:hAnsi="Supria Sans Cond Regular" w:cs="Open Sans"/>
          <w:b/>
          <w:noProof/>
        </w:rPr>
        <w:lastRenderedPageBreak/>
        <w:t xml:space="preserve">TASK </w:t>
      </w:r>
      <w:r>
        <w:rPr>
          <w:rFonts w:ascii="Supria Sans Cond Regular" w:eastAsia="Calibri" w:hAnsi="Supria Sans Cond Regular" w:cs="Open Sans"/>
          <w:b/>
          <w:noProof/>
        </w:rPr>
        <w:t>3</w:t>
      </w:r>
      <w:r w:rsidRPr="001D380B">
        <w:rPr>
          <w:rFonts w:ascii="Supria Sans Cond Regular" w:eastAsia="Calibri" w:hAnsi="Supria Sans Cond Regular" w:cs="Open Sans"/>
          <w:b/>
          <w:noProof/>
        </w:rPr>
        <w:t xml:space="preserve">: </w:t>
      </w:r>
      <w:r>
        <w:rPr>
          <w:rFonts w:ascii="Supria Sans Cond Regular" w:eastAsia="Calibri" w:hAnsi="Supria Sans Cond Regular" w:cs="Open Sans"/>
          <w:b/>
          <w:noProof/>
        </w:rPr>
        <w:t xml:space="preserve">RESEARCH ESSAY </w:t>
      </w:r>
      <w:r>
        <w:rPr>
          <w:rFonts w:ascii="Supria Sans Cond Regular" w:eastAsia="Calibri" w:hAnsi="Supria Sans Cond Regular" w:cs="Open Sans"/>
          <w:b/>
          <w:noProof/>
        </w:rPr>
        <w:tab/>
        <w:t>WEIGHTING: 40%</w:t>
      </w:r>
      <w:r>
        <w:rPr>
          <w:rFonts w:ascii="Supria Sans Cond Regular" w:eastAsia="Calibri" w:hAnsi="Supria Sans Cond Regular" w:cs="Open Sans"/>
          <w:b/>
          <w:noProof/>
        </w:rPr>
        <w:tab/>
      </w:r>
    </w:p>
    <w:p w14:paraId="6EDB3C6A" w14:textId="77777777" w:rsidR="00124F5F" w:rsidRDefault="00124F5F" w:rsidP="00124F5F">
      <w:pPr>
        <w:spacing w:after="0" w:line="240" w:lineRule="auto"/>
        <w:rPr>
          <w:rFonts w:ascii="Supria Sans Cond Bold" w:hAnsi="Supria Sans Cond Bold" w:cs="Open Sans"/>
          <w:sz w:val="24"/>
          <w:szCs w:val="24"/>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2613"/>
        <w:gridCol w:w="2613"/>
        <w:gridCol w:w="2613"/>
        <w:gridCol w:w="2613"/>
        <w:gridCol w:w="2613"/>
      </w:tblGrid>
      <w:tr w:rsidR="00124F5F" w:rsidRPr="0043099B" w14:paraId="76AA6BAD" w14:textId="77777777" w:rsidTr="006D4DF2">
        <w:trPr>
          <w:cantSplit/>
          <w:trHeight w:val="47"/>
        </w:trPr>
        <w:tc>
          <w:tcPr>
            <w:tcW w:w="2665" w:type="dxa"/>
            <w:shd w:val="clear" w:color="auto" w:fill="auto"/>
            <w:hideMark/>
          </w:tcPr>
          <w:p w14:paraId="6BA99BFA" w14:textId="77777777" w:rsidR="00124F5F" w:rsidRPr="0043099B" w:rsidRDefault="00124F5F" w:rsidP="006D4DF2">
            <w:pPr>
              <w:spacing w:before="60" w:after="60" w:line="240" w:lineRule="auto"/>
              <w:jc w:val="center"/>
              <w:rPr>
                <w:rFonts w:ascii="Supria Sans Cond Light" w:eastAsia="Times New Roman" w:hAnsi="Supria Sans Cond Light" w:cs="Open Sans"/>
                <w:color w:val="000000"/>
                <w:sz w:val="20"/>
                <w:szCs w:val="20"/>
                <w:lang w:eastAsia="en-AU"/>
              </w:rPr>
            </w:pPr>
          </w:p>
        </w:tc>
        <w:tc>
          <w:tcPr>
            <w:tcW w:w="2613" w:type="dxa"/>
            <w:shd w:val="clear" w:color="auto" w:fill="auto"/>
            <w:hideMark/>
          </w:tcPr>
          <w:p w14:paraId="64D1AE32" w14:textId="77777777" w:rsidR="00124F5F" w:rsidRPr="0043099B" w:rsidRDefault="00124F5F"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HIGH DISTINCTION</w:t>
            </w:r>
          </w:p>
        </w:tc>
        <w:tc>
          <w:tcPr>
            <w:tcW w:w="2613" w:type="dxa"/>
            <w:shd w:val="clear" w:color="auto" w:fill="auto"/>
            <w:hideMark/>
          </w:tcPr>
          <w:p w14:paraId="5B148F0D" w14:textId="77777777" w:rsidR="00124F5F" w:rsidRPr="0043099B" w:rsidRDefault="00124F5F"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DISTINCTION</w:t>
            </w:r>
          </w:p>
        </w:tc>
        <w:tc>
          <w:tcPr>
            <w:tcW w:w="2613" w:type="dxa"/>
            <w:shd w:val="clear" w:color="auto" w:fill="auto"/>
            <w:hideMark/>
          </w:tcPr>
          <w:p w14:paraId="3EC0CC3A" w14:textId="77777777" w:rsidR="00124F5F" w:rsidRPr="0043099B" w:rsidRDefault="00124F5F"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CREDIT</w:t>
            </w:r>
          </w:p>
        </w:tc>
        <w:tc>
          <w:tcPr>
            <w:tcW w:w="2613" w:type="dxa"/>
            <w:shd w:val="clear" w:color="auto" w:fill="auto"/>
            <w:hideMark/>
          </w:tcPr>
          <w:p w14:paraId="05679322" w14:textId="77777777" w:rsidR="00124F5F" w:rsidRPr="0043099B" w:rsidRDefault="00124F5F"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PASS</w:t>
            </w:r>
          </w:p>
        </w:tc>
        <w:tc>
          <w:tcPr>
            <w:tcW w:w="2613" w:type="dxa"/>
            <w:shd w:val="clear" w:color="auto" w:fill="auto"/>
            <w:hideMark/>
          </w:tcPr>
          <w:p w14:paraId="71842C75" w14:textId="77777777" w:rsidR="00124F5F" w:rsidRPr="0043099B" w:rsidRDefault="00124F5F" w:rsidP="006D4DF2">
            <w:pPr>
              <w:spacing w:before="60" w:after="60" w:line="240" w:lineRule="auto"/>
              <w:jc w:val="center"/>
              <w:rPr>
                <w:rFonts w:ascii="Supria Sans Cond Light" w:eastAsia="Times New Roman" w:hAnsi="Supria Sans Cond Light" w:cs="Open Sans"/>
                <w:b/>
                <w:bCs/>
                <w:color w:val="000000"/>
                <w:sz w:val="20"/>
                <w:szCs w:val="20"/>
                <w:lang w:eastAsia="en-AU"/>
              </w:rPr>
            </w:pPr>
            <w:r w:rsidRPr="0043099B">
              <w:rPr>
                <w:rFonts w:ascii="Supria Sans Cond Light" w:eastAsia="Times New Roman" w:hAnsi="Supria Sans Cond Light" w:cs="Open Sans"/>
                <w:b/>
                <w:bCs/>
                <w:color w:val="000000"/>
                <w:sz w:val="20"/>
                <w:szCs w:val="20"/>
                <w:lang w:eastAsia="en-AU"/>
              </w:rPr>
              <w:t>FAIL</w:t>
            </w:r>
          </w:p>
        </w:tc>
      </w:tr>
      <w:tr w:rsidR="00124F5F" w:rsidRPr="00F53601" w14:paraId="55EC803F" w14:textId="77777777" w:rsidTr="00124F5F">
        <w:trPr>
          <w:cantSplit/>
          <w:trHeight w:val="1335"/>
        </w:trPr>
        <w:tc>
          <w:tcPr>
            <w:tcW w:w="2665" w:type="dxa"/>
            <w:shd w:val="clear" w:color="auto" w:fill="auto"/>
            <w:hideMark/>
          </w:tcPr>
          <w:p w14:paraId="02F1D0B3" w14:textId="13F40EEC"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b/>
                <w:bCs/>
                <w:color w:val="000000"/>
                <w:sz w:val="16"/>
                <w:szCs w:val="16"/>
              </w:rPr>
              <w:t>Criterion  1</w:t>
            </w:r>
            <w:r w:rsidRPr="00124F5F">
              <w:rPr>
                <w:rFonts w:ascii="Open Sans" w:hAnsi="Open Sans" w:cs="Open Sans"/>
                <w:color w:val="000000"/>
                <w:sz w:val="16"/>
                <w:szCs w:val="16"/>
              </w:rPr>
              <w:br/>
            </w:r>
            <w:r w:rsidRPr="00124F5F">
              <w:rPr>
                <w:rFonts w:ascii="Open Sans" w:hAnsi="Open Sans" w:cs="Open Sans"/>
                <w:color w:val="000000"/>
                <w:sz w:val="16"/>
                <w:szCs w:val="16"/>
              </w:rPr>
              <w:br/>
              <w:t>Identified and discussed key characteristics of indigenous Australian cultures</w:t>
            </w:r>
          </w:p>
        </w:tc>
        <w:tc>
          <w:tcPr>
            <w:tcW w:w="2613" w:type="dxa"/>
            <w:shd w:val="clear" w:color="auto" w:fill="auto"/>
            <w:hideMark/>
          </w:tcPr>
          <w:p w14:paraId="11E01874" w14:textId="7A7B742B"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A comprehensive and highly insightful discussion of at least 5 key characteristics of indigenous Australian cultures </w:t>
            </w:r>
          </w:p>
        </w:tc>
        <w:tc>
          <w:tcPr>
            <w:tcW w:w="2613" w:type="dxa"/>
            <w:shd w:val="clear" w:color="auto" w:fill="auto"/>
            <w:hideMark/>
          </w:tcPr>
          <w:p w14:paraId="5D16E12C" w14:textId="2E21C229"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A detailed, insightful discussion of at least 5 key characteristics of indigenous Australian cultures </w:t>
            </w:r>
          </w:p>
        </w:tc>
        <w:tc>
          <w:tcPr>
            <w:tcW w:w="2613" w:type="dxa"/>
            <w:shd w:val="clear" w:color="auto" w:fill="auto"/>
            <w:hideMark/>
          </w:tcPr>
          <w:p w14:paraId="51C94D52" w14:textId="20F54A38"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Credible discussion of 4-5 key characteristics of indigenous Australian cultures </w:t>
            </w:r>
          </w:p>
        </w:tc>
        <w:tc>
          <w:tcPr>
            <w:tcW w:w="2613" w:type="dxa"/>
            <w:shd w:val="clear" w:color="auto" w:fill="auto"/>
            <w:hideMark/>
          </w:tcPr>
          <w:p w14:paraId="32A811B1" w14:textId="43B1E55B"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Limited discussion of 4-5 key characteristics of indigenous Australian cultures </w:t>
            </w:r>
          </w:p>
        </w:tc>
        <w:tc>
          <w:tcPr>
            <w:tcW w:w="2613" w:type="dxa"/>
            <w:shd w:val="clear" w:color="auto" w:fill="auto"/>
            <w:hideMark/>
          </w:tcPr>
          <w:p w14:paraId="74BB710A" w14:textId="6C1F8A5E"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Insufficient or non-credible discussion of key characteristics of indigenous Australian cultures </w:t>
            </w:r>
          </w:p>
        </w:tc>
      </w:tr>
      <w:tr w:rsidR="00124F5F" w:rsidRPr="00F53601" w14:paraId="5CDAB8C5" w14:textId="77777777" w:rsidTr="00124F5F">
        <w:trPr>
          <w:cantSplit/>
          <w:trHeight w:val="592"/>
        </w:trPr>
        <w:tc>
          <w:tcPr>
            <w:tcW w:w="2665" w:type="dxa"/>
            <w:shd w:val="clear" w:color="auto" w:fill="auto"/>
            <w:hideMark/>
          </w:tcPr>
          <w:p w14:paraId="6D00D537" w14:textId="654933E4"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b/>
                <w:bCs/>
                <w:color w:val="000000"/>
                <w:sz w:val="16"/>
                <w:szCs w:val="16"/>
              </w:rPr>
              <w:t>Criterion  2</w:t>
            </w:r>
            <w:r w:rsidRPr="00124F5F">
              <w:rPr>
                <w:rFonts w:ascii="Open Sans" w:hAnsi="Open Sans" w:cs="Open Sans"/>
                <w:color w:val="000000"/>
                <w:sz w:val="16"/>
                <w:szCs w:val="16"/>
              </w:rPr>
              <w:br/>
            </w:r>
            <w:r w:rsidRPr="00124F5F">
              <w:rPr>
                <w:rFonts w:ascii="Open Sans" w:hAnsi="Open Sans" w:cs="Open Sans"/>
                <w:color w:val="000000"/>
                <w:sz w:val="16"/>
                <w:szCs w:val="16"/>
              </w:rPr>
              <w:br/>
              <w:t>Identified and discussed important issues facing Indigenous persons in Australia</w:t>
            </w:r>
          </w:p>
        </w:tc>
        <w:tc>
          <w:tcPr>
            <w:tcW w:w="2613" w:type="dxa"/>
            <w:shd w:val="clear" w:color="auto" w:fill="auto"/>
            <w:hideMark/>
          </w:tcPr>
          <w:p w14:paraId="54008123" w14:textId="18D83869"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A comprehensive and highly insightful discussion of at least 3 important issues facing contemporary indigenous Australian cultures </w:t>
            </w:r>
          </w:p>
        </w:tc>
        <w:tc>
          <w:tcPr>
            <w:tcW w:w="2613" w:type="dxa"/>
            <w:shd w:val="clear" w:color="auto" w:fill="auto"/>
            <w:hideMark/>
          </w:tcPr>
          <w:p w14:paraId="3266F3C2" w14:textId="18EF2659"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A detailed and insightful discussion of at least 3 important issues facing contemporary indigenous Australian cultures </w:t>
            </w:r>
          </w:p>
        </w:tc>
        <w:tc>
          <w:tcPr>
            <w:tcW w:w="2613" w:type="dxa"/>
            <w:shd w:val="clear" w:color="auto" w:fill="auto"/>
            <w:hideMark/>
          </w:tcPr>
          <w:p w14:paraId="32A21D5D" w14:textId="742E3186"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A credible discussion of at least 3 important issues facing contemporary indigenous Australian cultures </w:t>
            </w:r>
          </w:p>
        </w:tc>
        <w:tc>
          <w:tcPr>
            <w:tcW w:w="2613" w:type="dxa"/>
            <w:shd w:val="clear" w:color="auto" w:fill="auto"/>
            <w:hideMark/>
          </w:tcPr>
          <w:p w14:paraId="104D41FE" w14:textId="20D318A5"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Limited credible discussion of at least 3 important issues facing contemporary indigenous Australian cultures </w:t>
            </w:r>
          </w:p>
        </w:tc>
        <w:tc>
          <w:tcPr>
            <w:tcW w:w="2613" w:type="dxa"/>
            <w:shd w:val="clear" w:color="auto" w:fill="auto"/>
            <w:hideMark/>
          </w:tcPr>
          <w:p w14:paraId="7EE97281" w14:textId="06394E74"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Insufficient or non- credible discussion of important issues facing contemporary indigenous Australian cultures </w:t>
            </w:r>
          </w:p>
        </w:tc>
      </w:tr>
      <w:tr w:rsidR="00124F5F" w:rsidRPr="00F53601" w14:paraId="17946BB2" w14:textId="77777777" w:rsidTr="00124F5F">
        <w:trPr>
          <w:cantSplit/>
          <w:trHeight w:val="1035"/>
        </w:trPr>
        <w:tc>
          <w:tcPr>
            <w:tcW w:w="2665" w:type="dxa"/>
            <w:shd w:val="clear" w:color="auto" w:fill="auto"/>
            <w:hideMark/>
          </w:tcPr>
          <w:p w14:paraId="4DEF4BC9" w14:textId="522B8265"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b/>
                <w:bCs/>
                <w:color w:val="000000"/>
                <w:sz w:val="16"/>
                <w:szCs w:val="16"/>
              </w:rPr>
              <w:t>Criterion  3</w:t>
            </w:r>
            <w:r w:rsidRPr="00124F5F">
              <w:rPr>
                <w:rFonts w:ascii="Open Sans" w:hAnsi="Open Sans" w:cs="Open Sans"/>
                <w:color w:val="000000"/>
                <w:sz w:val="16"/>
                <w:szCs w:val="16"/>
              </w:rPr>
              <w:br/>
            </w:r>
            <w:r w:rsidRPr="00124F5F">
              <w:rPr>
                <w:rFonts w:ascii="Open Sans" w:hAnsi="Open Sans" w:cs="Open Sans"/>
                <w:color w:val="000000"/>
                <w:sz w:val="16"/>
                <w:szCs w:val="16"/>
              </w:rPr>
              <w:br/>
              <w:t>Discuss the role of human service or counselling professions in Indigenous Australian cultures</w:t>
            </w:r>
          </w:p>
        </w:tc>
        <w:tc>
          <w:tcPr>
            <w:tcW w:w="2613" w:type="dxa"/>
            <w:shd w:val="clear" w:color="auto" w:fill="auto"/>
            <w:hideMark/>
          </w:tcPr>
          <w:p w14:paraId="703B3F46" w14:textId="3CD6D114"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A comprehensive and highly insightful discussion of the role of human services or counselling professions in indigenous Australian cultures </w:t>
            </w:r>
          </w:p>
        </w:tc>
        <w:tc>
          <w:tcPr>
            <w:tcW w:w="2613" w:type="dxa"/>
            <w:shd w:val="clear" w:color="auto" w:fill="auto"/>
            <w:hideMark/>
          </w:tcPr>
          <w:p w14:paraId="2BF757CB" w14:textId="15EE8C42"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An insightful discussion of the role of human services or counselling professions in indigenous Australian cultures </w:t>
            </w:r>
          </w:p>
        </w:tc>
        <w:tc>
          <w:tcPr>
            <w:tcW w:w="2613" w:type="dxa"/>
            <w:shd w:val="clear" w:color="auto" w:fill="auto"/>
            <w:hideMark/>
          </w:tcPr>
          <w:p w14:paraId="4AEFC7DC" w14:textId="1A0850EA"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A credible discussion of the role of human services or counselling professions in indigenous Australian cultures </w:t>
            </w:r>
          </w:p>
        </w:tc>
        <w:tc>
          <w:tcPr>
            <w:tcW w:w="2613" w:type="dxa"/>
            <w:shd w:val="clear" w:color="auto" w:fill="auto"/>
            <w:hideMark/>
          </w:tcPr>
          <w:p w14:paraId="6BD316D7" w14:textId="573C5E4D"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Limited discussion of the role of human services or counselling professions in indigenous Australian cultures </w:t>
            </w:r>
          </w:p>
        </w:tc>
        <w:tc>
          <w:tcPr>
            <w:tcW w:w="2613" w:type="dxa"/>
            <w:shd w:val="clear" w:color="auto" w:fill="auto"/>
            <w:hideMark/>
          </w:tcPr>
          <w:p w14:paraId="1C2020BB" w14:textId="4768557D"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Insufficient discussion of the role of human services or counselling professions in indigenous Australian cultures </w:t>
            </w:r>
          </w:p>
        </w:tc>
      </w:tr>
      <w:tr w:rsidR="00124F5F" w:rsidRPr="00F53601" w14:paraId="0F6A2526" w14:textId="77777777" w:rsidTr="00124F5F">
        <w:trPr>
          <w:cantSplit/>
          <w:trHeight w:val="679"/>
        </w:trPr>
        <w:tc>
          <w:tcPr>
            <w:tcW w:w="2665" w:type="dxa"/>
            <w:shd w:val="clear" w:color="auto" w:fill="auto"/>
            <w:hideMark/>
          </w:tcPr>
          <w:p w14:paraId="33F44343" w14:textId="2750D2D2"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b/>
                <w:bCs/>
                <w:color w:val="000000"/>
                <w:sz w:val="16"/>
                <w:szCs w:val="16"/>
              </w:rPr>
              <w:t>Criterion  4</w:t>
            </w:r>
            <w:r w:rsidRPr="00124F5F">
              <w:rPr>
                <w:rFonts w:ascii="Open Sans" w:hAnsi="Open Sans" w:cs="Open Sans"/>
                <w:b/>
                <w:bCs/>
                <w:color w:val="000000"/>
                <w:sz w:val="16"/>
                <w:szCs w:val="16"/>
              </w:rPr>
              <w:br/>
            </w:r>
            <w:r w:rsidRPr="00124F5F">
              <w:rPr>
                <w:rFonts w:ascii="Open Sans" w:hAnsi="Open Sans" w:cs="Open Sans"/>
                <w:color w:val="000000"/>
                <w:sz w:val="16"/>
                <w:szCs w:val="16"/>
              </w:rPr>
              <w:br/>
              <w:t>Applied a distinctively Christian worldview to the theory and practice of culturally sensitive and inclusive practice to Indigenous Australians</w:t>
            </w:r>
          </w:p>
        </w:tc>
        <w:tc>
          <w:tcPr>
            <w:tcW w:w="2613" w:type="dxa"/>
            <w:shd w:val="clear" w:color="auto" w:fill="auto"/>
            <w:hideMark/>
          </w:tcPr>
          <w:p w14:paraId="3CC532A3" w14:textId="4518B832"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An insightful discussion which demonstrates an outstanding integration of Christian worldview perspectives to your reflections concerning your approach to culturally sensitive and inclusive practice.</w:t>
            </w:r>
          </w:p>
        </w:tc>
        <w:tc>
          <w:tcPr>
            <w:tcW w:w="2613" w:type="dxa"/>
            <w:shd w:val="clear" w:color="auto" w:fill="auto"/>
            <w:hideMark/>
          </w:tcPr>
          <w:p w14:paraId="74347420" w14:textId="3F3462DD"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An insightful discussion which demonstrates a strong integration of Christian worldview perspectives to your reflections concerning your approach to culturally sensitive and inclusive practice.</w:t>
            </w:r>
          </w:p>
        </w:tc>
        <w:tc>
          <w:tcPr>
            <w:tcW w:w="2613" w:type="dxa"/>
            <w:shd w:val="clear" w:color="auto" w:fill="auto"/>
            <w:hideMark/>
          </w:tcPr>
          <w:p w14:paraId="1B57D275" w14:textId="419F2136"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A sound discussion which demonstrates a sound Christian worldview perspective to your reflections concerning your approach to culturally sensitive and inclusive practice.</w:t>
            </w:r>
          </w:p>
        </w:tc>
        <w:tc>
          <w:tcPr>
            <w:tcW w:w="2613" w:type="dxa"/>
            <w:shd w:val="clear" w:color="auto" w:fill="auto"/>
            <w:hideMark/>
          </w:tcPr>
          <w:p w14:paraId="13319C76" w14:textId="2E649630"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A satisfactory discussion which demonstrates a basic integration of Christian worldview perspectives to your reflections concerning your approach to culturally sensitive and inclusive practice.</w:t>
            </w:r>
          </w:p>
        </w:tc>
        <w:tc>
          <w:tcPr>
            <w:tcW w:w="2613" w:type="dxa"/>
            <w:shd w:val="clear" w:color="auto" w:fill="auto"/>
            <w:hideMark/>
          </w:tcPr>
          <w:p w14:paraId="714C190E" w14:textId="0582716A"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Limited discussion concerning Christian worldview perspectives.</w:t>
            </w:r>
          </w:p>
        </w:tc>
      </w:tr>
      <w:tr w:rsidR="00124F5F" w:rsidRPr="00F53601" w14:paraId="168B2704" w14:textId="77777777" w:rsidTr="00124F5F">
        <w:trPr>
          <w:cantSplit/>
          <w:trHeight w:val="1295"/>
        </w:trPr>
        <w:tc>
          <w:tcPr>
            <w:tcW w:w="2665" w:type="dxa"/>
            <w:shd w:val="clear" w:color="auto" w:fill="auto"/>
            <w:hideMark/>
          </w:tcPr>
          <w:p w14:paraId="761FEE68" w14:textId="253C502F"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b/>
                <w:bCs/>
                <w:color w:val="000000"/>
                <w:sz w:val="16"/>
                <w:szCs w:val="16"/>
              </w:rPr>
              <w:t>Criterion  5</w:t>
            </w:r>
            <w:r w:rsidRPr="00124F5F">
              <w:rPr>
                <w:rFonts w:ascii="Open Sans" w:hAnsi="Open Sans" w:cs="Open Sans"/>
                <w:color w:val="000000"/>
                <w:sz w:val="16"/>
                <w:szCs w:val="16"/>
              </w:rPr>
              <w:br/>
            </w:r>
            <w:r w:rsidRPr="00124F5F">
              <w:rPr>
                <w:rFonts w:ascii="Open Sans" w:hAnsi="Open Sans" w:cs="Open Sans"/>
                <w:color w:val="000000"/>
                <w:sz w:val="16"/>
                <w:szCs w:val="16"/>
              </w:rPr>
              <w:br/>
              <w:t>Communicated at an appropriate tertiary standard regarding expression*</w:t>
            </w:r>
            <w:r w:rsidRPr="00124F5F">
              <w:rPr>
                <w:rFonts w:ascii="Open Sans" w:hAnsi="Open Sans" w:cs="Open Sans"/>
                <w:color w:val="000000"/>
                <w:sz w:val="16"/>
                <w:szCs w:val="16"/>
              </w:rPr>
              <w:br/>
              <w:t>* (See CHC APA Style Guide and APA Guide 2010 for guidelines)</w:t>
            </w:r>
          </w:p>
        </w:tc>
        <w:tc>
          <w:tcPr>
            <w:tcW w:w="2613" w:type="dxa"/>
            <w:shd w:val="clear" w:color="auto" w:fill="auto"/>
            <w:hideMark/>
          </w:tcPr>
          <w:p w14:paraId="4209F02F" w14:textId="54233AED"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Communicated at an outstanding tertiary standard throughout with expression that includes appropriate use of relevant academic vocabulary and well-structured sentences, with minimal or no technical errors. Referencing is accurate and consistent.</w:t>
            </w:r>
          </w:p>
        </w:tc>
        <w:tc>
          <w:tcPr>
            <w:tcW w:w="2613" w:type="dxa"/>
            <w:shd w:val="clear" w:color="auto" w:fill="auto"/>
            <w:hideMark/>
          </w:tcPr>
          <w:p w14:paraId="12502434" w14:textId="7B0A8832"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Communicated at a high-quality tertiary standard through expression that only contains minor technical errors. Sentences are well structured, and vocabulary is appropriate for academic writing. Referencing is consistent. </w:t>
            </w:r>
          </w:p>
        </w:tc>
        <w:tc>
          <w:tcPr>
            <w:tcW w:w="2613" w:type="dxa"/>
            <w:shd w:val="clear" w:color="auto" w:fill="auto"/>
            <w:hideMark/>
          </w:tcPr>
          <w:p w14:paraId="27898C4D" w14:textId="7E70F36F"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Communicated at a commendable tertiary standard through expression that only contains minor technical errors. Sentences are mostly well structured. Referencing information has been provided, with some errors/inconsistencies. </w:t>
            </w:r>
          </w:p>
        </w:tc>
        <w:tc>
          <w:tcPr>
            <w:tcW w:w="2613" w:type="dxa"/>
            <w:shd w:val="clear" w:color="auto" w:fill="auto"/>
            <w:hideMark/>
          </w:tcPr>
          <w:p w14:paraId="62D81C4B" w14:textId="525CEDE9"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 xml:space="preserve">Communicated at a satisfactory tertiary standard through expression that contains some errors, but they don’t detract from comprehension. Use of simple language. Other people’s ideas are acknowledged. </w:t>
            </w:r>
          </w:p>
        </w:tc>
        <w:tc>
          <w:tcPr>
            <w:tcW w:w="2613" w:type="dxa"/>
            <w:shd w:val="clear" w:color="auto" w:fill="auto"/>
            <w:hideMark/>
          </w:tcPr>
          <w:p w14:paraId="17C25D8A" w14:textId="2B331336" w:rsidR="00124F5F" w:rsidRPr="00124F5F" w:rsidRDefault="00124F5F" w:rsidP="00124F5F">
            <w:pPr>
              <w:spacing w:before="60" w:after="60" w:line="240" w:lineRule="auto"/>
              <w:rPr>
                <w:rFonts w:ascii="Open Sans" w:eastAsia="Times New Roman" w:hAnsi="Open Sans" w:cs="Open Sans"/>
                <w:color w:val="000000"/>
                <w:sz w:val="16"/>
                <w:szCs w:val="16"/>
                <w:lang w:eastAsia="en-AU"/>
              </w:rPr>
            </w:pPr>
            <w:r w:rsidRPr="00124F5F">
              <w:rPr>
                <w:rFonts w:ascii="Open Sans" w:hAnsi="Open Sans" w:cs="Open Sans"/>
                <w:color w:val="000000"/>
                <w:sz w:val="16"/>
                <w:szCs w:val="16"/>
              </w:rPr>
              <w:t>Communicated at an unsatisfactory tertiary standard through expression that contains several fundamental errors, including poor grammar and sentence structure. Other people’s ideas have not been acknowledged.</w:t>
            </w:r>
          </w:p>
        </w:tc>
      </w:tr>
      <w:tr w:rsidR="00124F5F" w:rsidRPr="00F53601" w14:paraId="667D8B77" w14:textId="77777777" w:rsidTr="00124F5F">
        <w:trPr>
          <w:cantSplit/>
          <w:trHeight w:val="1295"/>
        </w:trPr>
        <w:tc>
          <w:tcPr>
            <w:tcW w:w="2665" w:type="dxa"/>
            <w:shd w:val="clear" w:color="auto" w:fill="auto"/>
          </w:tcPr>
          <w:p w14:paraId="73647A8C" w14:textId="59FCF98C" w:rsidR="00124F5F" w:rsidRPr="00124F5F" w:rsidRDefault="00124F5F" w:rsidP="00124F5F">
            <w:pPr>
              <w:spacing w:before="60" w:after="60" w:line="240" w:lineRule="auto"/>
              <w:rPr>
                <w:rFonts w:ascii="Open Sans" w:hAnsi="Open Sans" w:cs="Open Sans"/>
                <w:color w:val="000000"/>
                <w:sz w:val="16"/>
                <w:szCs w:val="16"/>
              </w:rPr>
            </w:pPr>
            <w:r w:rsidRPr="00124F5F">
              <w:rPr>
                <w:rFonts w:ascii="Open Sans" w:hAnsi="Open Sans" w:cs="Open Sans"/>
                <w:b/>
                <w:bCs/>
                <w:color w:val="000000"/>
                <w:sz w:val="16"/>
                <w:szCs w:val="16"/>
              </w:rPr>
              <w:lastRenderedPageBreak/>
              <w:t>Criterion  6</w:t>
            </w:r>
            <w:r w:rsidRPr="00124F5F">
              <w:rPr>
                <w:rFonts w:ascii="Open Sans" w:hAnsi="Open Sans" w:cs="Open Sans"/>
                <w:color w:val="000000"/>
                <w:sz w:val="16"/>
                <w:szCs w:val="16"/>
              </w:rPr>
              <w:br/>
            </w:r>
            <w:r w:rsidRPr="00124F5F">
              <w:rPr>
                <w:rFonts w:ascii="Open Sans" w:hAnsi="Open Sans" w:cs="Open Sans"/>
                <w:color w:val="000000"/>
                <w:sz w:val="16"/>
                <w:szCs w:val="16"/>
              </w:rPr>
              <w:br/>
              <w:t>Communicated at an appropriate tertiary standard regarding incorporating research</w:t>
            </w:r>
          </w:p>
        </w:tc>
        <w:tc>
          <w:tcPr>
            <w:tcW w:w="2613" w:type="dxa"/>
            <w:shd w:val="clear" w:color="auto" w:fill="auto"/>
          </w:tcPr>
          <w:p w14:paraId="70BE529B" w14:textId="2F020254" w:rsidR="00124F5F" w:rsidRPr="00124F5F" w:rsidRDefault="00124F5F" w:rsidP="00124F5F">
            <w:pPr>
              <w:spacing w:before="60" w:after="60" w:line="240" w:lineRule="auto"/>
              <w:rPr>
                <w:rFonts w:ascii="Open Sans" w:hAnsi="Open Sans" w:cs="Open Sans"/>
                <w:color w:val="000000"/>
                <w:sz w:val="16"/>
                <w:szCs w:val="16"/>
              </w:rPr>
            </w:pPr>
            <w:r w:rsidRPr="00124F5F">
              <w:rPr>
                <w:rFonts w:ascii="Open Sans" w:hAnsi="Open Sans" w:cs="Open Sans"/>
                <w:color w:val="000000"/>
                <w:sz w:val="16"/>
                <w:szCs w:val="16"/>
              </w:rPr>
              <w:t>Evidence of comprehensive research using credible and relevant sources that are flawlessly integrated throughout the assessment.</w:t>
            </w:r>
          </w:p>
        </w:tc>
        <w:tc>
          <w:tcPr>
            <w:tcW w:w="2613" w:type="dxa"/>
            <w:shd w:val="clear" w:color="auto" w:fill="auto"/>
          </w:tcPr>
          <w:p w14:paraId="5073E6FD" w14:textId="1B3F5FA8" w:rsidR="00124F5F" w:rsidRPr="00124F5F" w:rsidRDefault="00124F5F" w:rsidP="00124F5F">
            <w:pPr>
              <w:spacing w:before="60" w:after="60" w:line="240" w:lineRule="auto"/>
              <w:rPr>
                <w:rFonts w:ascii="Open Sans" w:hAnsi="Open Sans" w:cs="Open Sans"/>
                <w:color w:val="000000"/>
                <w:sz w:val="16"/>
                <w:szCs w:val="16"/>
              </w:rPr>
            </w:pPr>
            <w:r w:rsidRPr="00124F5F">
              <w:rPr>
                <w:rFonts w:ascii="Open Sans" w:hAnsi="Open Sans" w:cs="Open Sans"/>
                <w:color w:val="000000"/>
                <w:sz w:val="16"/>
                <w:szCs w:val="16"/>
              </w:rPr>
              <w:t xml:space="preserve">Evidence of broad research using credible and relevant sources that enhance ideas throughout the assessment. </w:t>
            </w:r>
          </w:p>
        </w:tc>
        <w:tc>
          <w:tcPr>
            <w:tcW w:w="2613" w:type="dxa"/>
            <w:shd w:val="clear" w:color="auto" w:fill="auto"/>
          </w:tcPr>
          <w:p w14:paraId="09715A4B" w14:textId="28576942" w:rsidR="00124F5F" w:rsidRPr="00124F5F" w:rsidRDefault="00124F5F" w:rsidP="00124F5F">
            <w:pPr>
              <w:spacing w:before="60" w:after="60" w:line="240" w:lineRule="auto"/>
              <w:rPr>
                <w:rFonts w:ascii="Open Sans" w:hAnsi="Open Sans" w:cs="Open Sans"/>
                <w:color w:val="000000"/>
                <w:sz w:val="16"/>
                <w:szCs w:val="16"/>
              </w:rPr>
            </w:pPr>
            <w:r w:rsidRPr="00124F5F">
              <w:rPr>
                <w:rFonts w:ascii="Open Sans" w:hAnsi="Open Sans" w:cs="Open Sans"/>
                <w:color w:val="000000"/>
                <w:sz w:val="16"/>
                <w:szCs w:val="16"/>
              </w:rPr>
              <w:t>Evidence of sound research using credible and relevant sources that support ideas throughout the assessment.</w:t>
            </w:r>
          </w:p>
        </w:tc>
        <w:tc>
          <w:tcPr>
            <w:tcW w:w="2613" w:type="dxa"/>
            <w:shd w:val="clear" w:color="auto" w:fill="auto"/>
          </w:tcPr>
          <w:p w14:paraId="5CA1B5AD" w14:textId="5DD446E8" w:rsidR="00124F5F" w:rsidRPr="00124F5F" w:rsidRDefault="00124F5F" w:rsidP="00124F5F">
            <w:pPr>
              <w:spacing w:before="60" w:after="60" w:line="240" w:lineRule="auto"/>
              <w:rPr>
                <w:rFonts w:ascii="Open Sans" w:hAnsi="Open Sans" w:cs="Open Sans"/>
                <w:color w:val="000000"/>
                <w:sz w:val="16"/>
                <w:szCs w:val="16"/>
              </w:rPr>
            </w:pPr>
            <w:r w:rsidRPr="00124F5F">
              <w:rPr>
                <w:rFonts w:ascii="Open Sans" w:hAnsi="Open Sans" w:cs="Open Sans"/>
                <w:color w:val="000000"/>
                <w:sz w:val="16"/>
                <w:szCs w:val="16"/>
              </w:rPr>
              <w:t>Evidence of sufficient research using mostly credible and relevant sources that have been linked to the discussion.</w:t>
            </w:r>
          </w:p>
        </w:tc>
        <w:tc>
          <w:tcPr>
            <w:tcW w:w="2613" w:type="dxa"/>
            <w:shd w:val="clear" w:color="auto" w:fill="auto"/>
          </w:tcPr>
          <w:p w14:paraId="42C3A429" w14:textId="2E526316" w:rsidR="00124F5F" w:rsidRPr="00124F5F" w:rsidRDefault="00124F5F" w:rsidP="00124F5F">
            <w:pPr>
              <w:spacing w:before="60" w:after="60" w:line="240" w:lineRule="auto"/>
              <w:rPr>
                <w:rFonts w:ascii="Open Sans" w:hAnsi="Open Sans" w:cs="Open Sans"/>
                <w:color w:val="000000"/>
                <w:sz w:val="16"/>
                <w:szCs w:val="16"/>
              </w:rPr>
            </w:pPr>
            <w:r w:rsidRPr="00124F5F">
              <w:rPr>
                <w:rFonts w:ascii="Open Sans" w:hAnsi="Open Sans" w:cs="Open Sans"/>
                <w:color w:val="000000"/>
                <w:sz w:val="16"/>
                <w:szCs w:val="16"/>
              </w:rPr>
              <w:t xml:space="preserve">Evidence of limited research, or sources that lack credibility or relevance.  </w:t>
            </w:r>
          </w:p>
        </w:tc>
      </w:tr>
    </w:tbl>
    <w:p w14:paraId="795C3483" w14:textId="77777777" w:rsidR="00124F5F" w:rsidRDefault="00124F5F" w:rsidP="00124F5F">
      <w:pPr>
        <w:spacing w:after="0" w:line="240" w:lineRule="auto"/>
        <w:rPr>
          <w:rFonts w:ascii="Open Sans" w:hAnsi="Open Sans" w:cs="Open Sans"/>
          <w:sz w:val="18"/>
          <w:szCs w:val="18"/>
        </w:rPr>
      </w:pPr>
    </w:p>
    <w:p w14:paraId="61576F16" w14:textId="77777777" w:rsidR="00124F5F" w:rsidRPr="001D380B" w:rsidRDefault="00124F5F" w:rsidP="00124F5F">
      <w:pPr>
        <w:spacing w:after="0" w:line="240" w:lineRule="auto"/>
        <w:jc w:val="both"/>
        <w:rPr>
          <w:rFonts w:ascii="Supria Sans Cond Regular" w:eastAsia="Calibri" w:hAnsi="Supria Sans Cond Regular" w:cs="Open Sans"/>
          <w:b/>
          <w:noProof/>
        </w:rPr>
      </w:pPr>
      <w:r>
        <w:rPr>
          <w:rFonts w:ascii="Supria Sans Cond Regular" w:eastAsia="Calibri" w:hAnsi="Supria Sans Cond Regular" w:cs="Open Sans"/>
          <w:b/>
          <w:noProof/>
        </w:rPr>
        <w:t>COMMENT</w:t>
      </w:r>
    </w:p>
    <w:p w14:paraId="724D959A" w14:textId="77777777" w:rsidR="00124F5F" w:rsidRPr="00C33040" w:rsidRDefault="00124F5F" w:rsidP="00124F5F">
      <w:pPr>
        <w:spacing w:after="0" w:line="240" w:lineRule="auto"/>
        <w:rPr>
          <w:rFonts w:ascii="Open Sans" w:hAnsi="Open Sans" w:cs="Open Sans"/>
          <w:sz w:val="18"/>
          <w:szCs w:val="18"/>
        </w:rPr>
      </w:pPr>
    </w:p>
    <w:tbl>
      <w:tblP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30"/>
      </w:tblGrid>
      <w:tr w:rsidR="00124F5F" w:rsidRPr="00F53601" w14:paraId="00678348" w14:textId="77777777" w:rsidTr="006D4DF2">
        <w:trPr>
          <w:trHeight w:val="64"/>
        </w:trPr>
        <w:tc>
          <w:tcPr>
            <w:tcW w:w="15730" w:type="dxa"/>
            <w:shd w:val="clear" w:color="auto" w:fill="auto"/>
          </w:tcPr>
          <w:p w14:paraId="25712364" w14:textId="77777777" w:rsidR="00124F5F" w:rsidRPr="00C33040" w:rsidRDefault="00124F5F" w:rsidP="006D4DF2">
            <w:pPr>
              <w:spacing w:before="60" w:after="60" w:line="240" w:lineRule="auto"/>
              <w:rPr>
                <w:rFonts w:ascii="Open Sans" w:eastAsia="Times New Roman" w:hAnsi="Open Sans" w:cs="Open Sans"/>
                <w:color w:val="000000"/>
                <w:sz w:val="16"/>
                <w:szCs w:val="16"/>
                <w:lang w:eastAsia="en-AU"/>
              </w:rPr>
            </w:pPr>
          </w:p>
        </w:tc>
      </w:tr>
    </w:tbl>
    <w:p w14:paraId="1E240D5E" w14:textId="77777777" w:rsidR="00124F5F" w:rsidRDefault="00124F5F" w:rsidP="00124F5F">
      <w:pPr>
        <w:spacing w:after="0" w:line="240" w:lineRule="auto"/>
        <w:rPr>
          <w:rFonts w:ascii="Supria Sans Cond Bold" w:hAnsi="Supria Sans Cond Bold" w:cs="Open Sans"/>
          <w:sz w:val="24"/>
          <w:szCs w:val="24"/>
        </w:rPr>
      </w:pPr>
    </w:p>
    <w:p w14:paraId="39C6105C" w14:textId="77777777" w:rsidR="00124F5F" w:rsidRPr="006061DA" w:rsidRDefault="00124F5F" w:rsidP="00C33040">
      <w:pPr>
        <w:spacing w:after="0" w:line="240" w:lineRule="auto"/>
        <w:rPr>
          <w:rFonts w:ascii="Supria Sans Cond Bold" w:hAnsi="Supria Sans Cond Bold" w:cs="Open Sans"/>
          <w:sz w:val="24"/>
          <w:szCs w:val="24"/>
        </w:rPr>
      </w:pPr>
    </w:p>
    <w:sectPr w:rsidR="00124F5F" w:rsidRPr="006061DA" w:rsidSect="00407073">
      <w:footerReference w:type="default" r:id="rId17"/>
      <w:headerReference w:type="first" r:id="rId18"/>
      <w:footerReference w:type="first" r:id="rId19"/>
      <w:pgSz w:w="16838" w:h="11906" w:orient="landscape" w:code="9"/>
      <w:pgMar w:top="1134" w:right="567" w:bottom="1134"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DE387" w14:textId="77777777" w:rsidR="003B3D4E" w:rsidRDefault="003B3D4E" w:rsidP="002E2567">
      <w:pPr>
        <w:spacing w:after="0" w:line="240" w:lineRule="auto"/>
      </w:pPr>
      <w:r>
        <w:separator/>
      </w:r>
    </w:p>
  </w:endnote>
  <w:endnote w:type="continuationSeparator" w:id="0">
    <w:p w14:paraId="06212240" w14:textId="77777777" w:rsidR="003B3D4E" w:rsidRDefault="003B3D4E" w:rsidP="002E2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7EB02" w14:textId="02E958F1" w:rsidR="006D4DF2" w:rsidRPr="005A3258" w:rsidRDefault="006D4DF2" w:rsidP="00CF6BE0">
    <w:pPr>
      <w:pStyle w:val="Footer"/>
      <w:pBdr>
        <w:top w:val="single" w:sz="8" w:space="1" w:color="000000"/>
      </w:pBdr>
      <w:tabs>
        <w:tab w:val="clear" w:pos="4513"/>
        <w:tab w:val="clear" w:pos="9026"/>
        <w:tab w:val="center" w:pos="4820"/>
        <w:tab w:val="right" w:pos="9638"/>
      </w:tabs>
      <w:rPr>
        <w:rFonts w:ascii="Open Sans" w:hAnsi="Open Sans" w:cs="Open Sans"/>
        <w:sz w:val="12"/>
        <w:szCs w:val="12"/>
      </w:rPr>
    </w:pPr>
    <w:r w:rsidRPr="005A3258">
      <w:rPr>
        <w:rFonts w:ascii="Open Sans" w:hAnsi="Open Sans" w:cs="Open Sans"/>
        <w:sz w:val="12"/>
        <w:szCs w:val="12"/>
      </w:rPr>
      <w:t>Unit</w:t>
    </w:r>
    <w:r>
      <w:rPr>
        <w:rFonts w:ascii="Open Sans" w:hAnsi="Open Sans" w:cs="Open Sans"/>
        <w:sz w:val="12"/>
        <w:szCs w:val="12"/>
      </w:rPr>
      <w:t xml:space="preserve"> Outline: SO352 Culturally Sensitive and Inclusive Practice </w:t>
    </w:r>
    <w:r w:rsidRPr="005A3258">
      <w:rPr>
        <w:rFonts w:ascii="Open Sans" w:hAnsi="Open Sans" w:cs="Open Sans"/>
        <w:sz w:val="12"/>
        <w:szCs w:val="12"/>
      </w:rPr>
      <w:tab/>
      <w:t xml:space="preserve">Page </w:t>
    </w:r>
    <w:r w:rsidRPr="005A3258">
      <w:rPr>
        <w:rFonts w:ascii="Open Sans" w:hAnsi="Open Sans" w:cs="Open Sans"/>
        <w:sz w:val="12"/>
        <w:szCs w:val="12"/>
      </w:rPr>
      <w:fldChar w:fldCharType="begin"/>
    </w:r>
    <w:r w:rsidRPr="005A3258">
      <w:rPr>
        <w:rFonts w:ascii="Open Sans" w:hAnsi="Open Sans" w:cs="Open Sans"/>
        <w:sz w:val="12"/>
        <w:szCs w:val="12"/>
      </w:rPr>
      <w:instrText xml:space="preserve"> PAGE </w:instrText>
    </w:r>
    <w:r w:rsidRPr="005A3258">
      <w:rPr>
        <w:rFonts w:ascii="Open Sans" w:hAnsi="Open Sans" w:cs="Open Sans"/>
        <w:sz w:val="12"/>
        <w:szCs w:val="12"/>
      </w:rPr>
      <w:fldChar w:fldCharType="separate"/>
    </w:r>
    <w:r>
      <w:rPr>
        <w:rFonts w:ascii="Open Sans" w:hAnsi="Open Sans" w:cs="Open Sans"/>
        <w:sz w:val="12"/>
        <w:szCs w:val="12"/>
      </w:rPr>
      <w:t>1</w:t>
    </w:r>
    <w:r w:rsidRPr="005A3258">
      <w:rPr>
        <w:rFonts w:ascii="Open Sans" w:hAnsi="Open Sans" w:cs="Open Sans"/>
        <w:sz w:val="12"/>
        <w:szCs w:val="12"/>
      </w:rPr>
      <w:fldChar w:fldCharType="end"/>
    </w:r>
    <w:r w:rsidRPr="005A3258">
      <w:rPr>
        <w:rFonts w:ascii="Open Sans" w:hAnsi="Open Sans" w:cs="Open Sans"/>
        <w:sz w:val="12"/>
        <w:szCs w:val="12"/>
      </w:rPr>
      <w:t xml:space="preserve"> of </w:t>
    </w:r>
    <w:r w:rsidRPr="005A3258">
      <w:rPr>
        <w:rFonts w:ascii="Open Sans" w:hAnsi="Open Sans" w:cs="Open Sans"/>
        <w:sz w:val="12"/>
        <w:szCs w:val="12"/>
      </w:rPr>
      <w:fldChar w:fldCharType="begin"/>
    </w:r>
    <w:r w:rsidRPr="005A3258">
      <w:rPr>
        <w:rFonts w:ascii="Open Sans" w:hAnsi="Open Sans" w:cs="Open Sans"/>
        <w:sz w:val="12"/>
        <w:szCs w:val="12"/>
      </w:rPr>
      <w:instrText xml:space="preserve"> NUMPAGES </w:instrText>
    </w:r>
    <w:r w:rsidRPr="005A3258">
      <w:rPr>
        <w:rFonts w:ascii="Open Sans" w:hAnsi="Open Sans" w:cs="Open Sans"/>
        <w:sz w:val="12"/>
        <w:szCs w:val="12"/>
      </w:rPr>
      <w:fldChar w:fldCharType="separate"/>
    </w:r>
    <w:r>
      <w:rPr>
        <w:rFonts w:ascii="Open Sans" w:hAnsi="Open Sans" w:cs="Open Sans"/>
        <w:sz w:val="12"/>
        <w:szCs w:val="12"/>
      </w:rPr>
      <w:t>7</w:t>
    </w:r>
    <w:r w:rsidRPr="005A3258">
      <w:rPr>
        <w:rFonts w:ascii="Open Sans" w:hAnsi="Open Sans" w:cs="Open Sans"/>
        <w:sz w:val="12"/>
        <w:szCs w:val="12"/>
      </w:rPr>
      <w:fldChar w:fldCharType="end"/>
    </w:r>
    <w:r w:rsidRPr="005A3258">
      <w:rPr>
        <w:rFonts w:ascii="Open Sans" w:hAnsi="Open Sans" w:cs="Open Sans"/>
        <w:sz w:val="12"/>
        <w:szCs w:val="12"/>
      </w:rPr>
      <w:tab/>
      <w:t xml:space="preserve">Author: </w:t>
    </w:r>
    <w:r>
      <w:rPr>
        <w:rFonts w:ascii="Open Sans" w:hAnsi="Open Sans" w:cs="Open Sans"/>
        <w:sz w:val="12"/>
        <w:szCs w:val="12"/>
      </w:rPr>
      <w:t>School of Social Sciences</w:t>
    </w:r>
  </w:p>
  <w:p w14:paraId="72AF505D" w14:textId="77777777" w:rsidR="006D4DF2" w:rsidRPr="005A3258" w:rsidRDefault="006D4DF2" w:rsidP="00CF6BE0">
    <w:pPr>
      <w:pStyle w:val="Footer"/>
      <w:tabs>
        <w:tab w:val="clear" w:pos="4513"/>
        <w:tab w:val="clear" w:pos="9026"/>
        <w:tab w:val="center" w:pos="4820"/>
        <w:tab w:val="right" w:pos="9638"/>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1836443642"/>
        <w:date w:fullDate="2020-09-16T00:00:00Z">
          <w:dateFormat w:val="d MMMM yyyy"/>
          <w:lid w:val="en-AU"/>
          <w:storeMappedDataAs w:val="dateTime"/>
          <w:calendar w:val="gregorian"/>
        </w:date>
      </w:sdtPr>
      <w:sdtEndPr/>
      <w:sdtContent>
        <w:r w:rsidRPr="005A3258">
          <w:rPr>
            <w:rFonts w:ascii="Open Sans" w:hAnsi="Open Sans" w:cs="Open Sans"/>
            <w:sz w:val="12"/>
            <w:szCs w:val="12"/>
          </w:rPr>
          <w:t>16 September 2020</w:t>
        </w:r>
      </w:sdtContent>
    </w:sdt>
    <w:r w:rsidRPr="005A3258">
      <w:rPr>
        <w:rFonts w:ascii="Open Sans" w:hAnsi="Open Sans" w:cs="Open Sans"/>
        <w:sz w:val="12"/>
        <w:szCs w:val="12"/>
      </w:rPr>
      <w:t xml:space="preserve"> (</w:t>
    </w:r>
    <w:r>
      <w:rPr>
        <w:rFonts w:ascii="Open Sans" w:hAnsi="Open Sans" w:cs="Open Sans"/>
        <w:sz w:val="12"/>
        <w:szCs w:val="12"/>
      </w:rPr>
      <w:t>v1</w:t>
    </w:r>
    <w:r w:rsidRPr="005A3258">
      <w:rPr>
        <w:rFonts w:ascii="Open Sans" w:hAnsi="Open Sans" w:cs="Open Sans"/>
        <w:sz w:val="12"/>
        <w:szCs w:val="12"/>
      </w:rPr>
      <w:t>)</w:t>
    </w:r>
    <w:r w:rsidRPr="005A3258">
      <w:rPr>
        <w:rFonts w:ascii="Open Sans" w:hAnsi="Open Sans" w:cs="Open Sans"/>
        <w:sz w:val="12"/>
        <w:szCs w:val="12"/>
      </w:rPr>
      <w:tab/>
      <w:t>Authorised: Academic</w:t>
    </w:r>
    <w:r>
      <w:rPr>
        <w:rFonts w:ascii="Open Sans" w:hAnsi="Open Sans" w:cs="Open Sans"/>
        <w:sz w:val="12"/>
        <w:szCs w:val="12"/>
      </w:rPr>
      <w:t xml:space="preserve"> Board</w:t>
    </w:r>
  </w:p>
  <w:p w14:paraId="4AAAF92B" w14:textId="77777777" w:rsidR="006D4DF2" w:rsidRPr="005A3258" w:rsidRDefault="006D4DF2" w:rsidP="00CF6BE0">
    <w:pPr>
      <w:pStyle w:val="Footer"/>
      <w:tabs>
        <w:tab w:val="clear" w:pos="4513"/>
        <w:tab w:val="clear" w:pos="9026"/>
        <w:tab w:val="center" w:pos="4820"/>
        <w:tab w:val="right" w:pos="9638"/>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t>Filepath: Registry/</w:t>
    </w:r>
    <w:r>
      <w:rPr>
        <w:rFonts w:ascii="Open Sans" w:hAnsi="Open Sans" w:cs="Open Sans"/>
        <w:sz w:val="12"/>
        <w:szCs w:val="12"/>
      </w:rPr>
      <w:t>TEQSA</w:t>
    </w:r>
    <w:r w:rsidRPr="005A3258">
      <w:rPr>
        <w:rFonts w:ascii="Open Sans" w:hAnsi="Open Sans" w:cs="Open Sans"/>
        <w:sz w:val="12"/>
        <w:szCs w:val="12"/>
      </w:rPr>
      <w:t>/Courses</w:t>
    </w:r>
    <w:r>
      <w:rPr>
        <w:rFonts w:ascii="Open Sans" w:hAnsi="Open Sans" w:cs="Open Sans"/>
        <w:sz w:val="12"/>
        <w:szCs w:val="12"/>
      </w:rPr>
      <w:t>-SS</w:t>
    </w:r>
    <w:r w:rsidRPr="005A3258">
      <w:rPr>
        <w:rFonts w:ascii="Open Sans" w:hAnsi="Open Sans" w:cs="Open Sans"/>
        <w:sz w:val="12"/>
        <w:szCs w:val="12"/>
      </w:rPr>
      <w:t>/</w:t>
    </w:r>
    <w:r>
      <w:rPr>
        <w:rFonts w:ascii="Open Sans" w:hAnsi="Open Sans" w:cs="Open Sans"/>
        <w:sz w:val="12"/>
        <w:szCs w:val="12"/>
      </w:rPr>
      <w:t>BHumServ</w:t>
    </w:r>
  </w:p>
  <w:p w14:paraId="1C25CA5A" w14:textId="77777777" w:rsidR="006D4DF2" w:rsidRPr="003B4998" w:rsidRDefault="006D4DF2" w:rsidP="003B4998">
    <w:pPr>
      <w:pStyle w:val="Footer"/>
      <w:tabs>
        <w:tab w:val="clear" w:pos="4513"/>
        <w:tab w:val="clear" w:pos="9026"/>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7D59D" w14:textId="77777777" w:rsidR="006D4DF2" w:rsidRPr="005A3258" w:rsidRDefault="006D4DF2" w:rsidP="00A432BD">
    <w:pPr>
      <w:pStyle w:val="Footer"/>
      <w:pBdr>
        <w:top w:val="single" w:sz="8" w:space="1" w:color="000000"/>
      </w:pBdr>
      <w:tabs>
        <w:tab w:val="clear" w:pos="4513"/>
        <w:tab w:val="clear" w:pos="9026"/>
        <w:tab w:val="center" w:pos="4820"/>
        <w:tab w:val="right" w:pos="9638"/>
      </w:tabs>
      <w:rPr>
        <w:rFonts w:ascii="Open Sans" w:hAnsi="Open Sans" w:cs="Open Sans"/>
        <w:sz w:val="12"/>
        <w:szCs w:val="12"/>
      </w:rPr>
    </w:pPr>
    <w:r w:rsidRPr="005A3258">
      <w:rPr>
        <w:rFonts w:ascii="Open Sans" w:hAnsi="Open Sans" w:cs="Open Sans"/>
        <w:sz w:val="12"/>
        <w:szCs w:val="12"/>
      </w:rPr>
      <w:t>Unit</w:t>
    </w:r>
    <w:r>
      <w:rPr>
        <w:rFonts w:ascii="Open Sans" w:hAnsi="Open Sans" w:cs="Open Sans"/>
        <w:sz w:val="12"/>
        <w:szCs w:val="12"/>
      </w:rPr>
      <w:t xml:space="preserve"> Outline: SO232 Human Services Practicum I</w:t>
    </w:r>
    <w:r w:rsidRPr="005A3258">
      <w:rPr>
        <w:rFonts w:ascii="Open Sans" w:hAnsi="Open Sans" w:cs="Open Sans"/>
        <w:sz w:val="12"/>
        <w:szCs w:val="12"/>
      </w:rPr>
      <w:tab/>
      <w:t xml:space="preserve">Page </w:t>
    </w:r>
    <w:r w:rsidRPr="005A3258">
      <w:rPr>
        <w:rFonts w:ascii="Open Sans" w:hAnsi="Open Sans" w:cs="Open Sans"/>
        <w:sz w:val="12"/>
        <w:szCs w:val="12"/>
      </w:rPr>
      <w:fldChar w:fldCharType="begin"/>
    </w:r>
    <w:r w:rsidRPr="005A3258">
      <w:rPr>
        <w:rFonts w:ascii="Open Sans" w:hAnsi="Open Sans" w:cs="Open Sans"/>
        <w:sz w:val="12"/>
        <w:szCs w:val="12"/>
      </w:rPr>
      <w:instrText xml:space="preserve"> PAGE </w:instrText>
    </w:r>
    <w:r w:rsidRPr="005A3258">
      <w:rPr>
        <w:rFonts w:ascii="Open Sans" w:hAnsi="Open Sans" w:cs="Open Sans"/>
        <w:sz w:val="12"/>
        <w:szCs w:val="12"/>
      </w:rPr>
      <w:fldChar w:fldCharType="separate"/>
    </w:r>
    <w:r>
      <w:rPr>
        <w:rFonts w:ascii="Open Sans" w:hAnsi="Open Sans" w:cs="Open Sans"/>
        <w:sz w:val="12"/>
        <w:szCs w:val="12"/>
      </w:rPr>
      <w:t>2</w:t>
    </w:r>
    <w:r w:rsidRPr="005A3258">
      <w:rPr>
        <w:rFonts w:ascii="Open Sans" w:hAnsi="Open Sans" w:cs="Open Sans"/>
        <w:sz w:val="12"/>
        <w:szCs w:val="12"/>
      </w:rPr>
      <w:fldChar w:fldCharType="end"/>
    </w:r>
    <w:r w:rsidRPr="005A3258">
      <w:rPr>
        <w:rFonts w:ascii="Open Sans" w:hAnsi="Open Sans" w:cs="Open Sans"/>
        <w:sz w:val="12"/>
        <w:szCs w:val="12"/>
      </w:rPr>
      <w:t xml:space="preserve"> of </w:t>
    </w:r>
    <w:r w:rsidRPr="005A3258">
      <w:rPr>
        <w:rFonts w:ascii="Open Sans" w:hAnsi="Open Sans" w:cs="Open Sans"/>
        <w:sz w:val="12"/>
        <w:szCs w:val="12"/>
      </w:rPr>
      <w:fldChar w:fldCharType="begin"/>
    </w:r>
    <w:r w:rsidRPr="005A3258">
      <w:rPr>
        <w:rFonts w:ascii="Open Sans" w:hAnsi="Open Sans" w:cs="Open Sans"/>
        <w:sz w:val="12"/>
        <w:szCs w:val="12"/>
      </w:rPr>
      <w:instrText xml:space="preserve"> NUMPAGES </w:instrText>
    </w:r>
    <w:r w:rsidRPr="005A3258">
      <w:rPr>
        <w:rFonts w:ascii="Open Sans" w:hAnsi="Open Sans" w:cs="Open Sans"/>
        <w:sz w:val="12"/>
        <w:szCs w:val="12"/>
      </w:rPr>
      <w:fldChar w:fldCharType="separate"/>
    </w:r>
    <w:r>
      <w:rPr>
        <w:rFonts w:ascii="Open Sans" w:hAnsi="Open Sans" w:cs="Open Sans"/>
        <w:sz w:val="12"/>
        <w:szCs w:val="12"/>
      </w:rPr>
      <w:t>7</w:t>
    </w:r>
    <w:r w:rsidRPr="005A3258">
      <w:rPr>
        <w:rFonts w:ascii="Open Sans" w:hAnsi="Open Sans" w:cs="Open Sans"/>
        <w:sz w:val="12"/>
        <w:szCs w:val="12"/>
      </w:rPr>
      <w:fldChar w:fldCharType="end"/>
    </w:r>
    <w:r w:rsidRPr="005A3258">
      <w:rPr>
        <w:rFonts w:ascii="Open Sans" w:hAnsi="Open Sans" w:cs="Open Sans"/>
        <w:sz w:val="12"/>
        <w:szCs w:val="12"/>
      </w:rPr>
      <w:tab/>
      <w:t xml:space="preserve">Author: </w:t>
    </w:r>
    <w:r>
      <w:rPr>
        <w:rFonts w:ascii="Open Sans" w:hAnsi="Open Sans" w:cs="Open Sans"/>
        <w:sz w:val="12"/>
        <w:szCs w:val="12"/>
      </w:rPr>
      <w:t>School of Social Sciences</w:t>
    </w:r>
  </w:p>
  <w:p w14:paraId="2EDAB3CA" w14:textId="77777777" w:rsidR="006D4DF2" w:rsidRPr="005A3258" w:rsidRDefault="006D4DF2" w:rsidP="00A432BD">
    <w:pPr>
      <w:pStyle w:val="Footer"/>
      <w:tabs>
        <w:tab w:val="clear" w:pos="4513"/>
        <w:tab w:val="clear" w:pos="9026"/>
        <w:tab w:val="center" w:pos="4820"/>
        <w:tab w:val="right" w:pos="9638"/>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656504221"/>
        <w:placeholder>
          <w:docPart w:val="085FE997512B49559DD5ED72F3F613E9"/>
        </w:placeholder>
        <w:date w:fullDate="2020-09-16T00:00:00Z">
          <w:dateFormat w:val="d MMMM yyyy"/>
          <w:lid w:val="en-AU"/>
          <w:storeMappedDataAs w:val="dateTime"/>
          <w:calendar w:val="gregorian"/>
        </w:date>
      </w:sdtPr>
      <w:sdtEndPr/>
      <w:sdtContent>
        <w:r w:rsidRPr="005A3258">
          <w:rPr>
            <w:rFonts w:ascii="Open Sans" w:hAnsi="Open Sans" w:cs="Open Sans"/>
            <w:sz w:val="12"/>
            <w:szCs w:val="12"/>
          </w:rPr>
          <w:t>16 September 2020</w:t>
        </w:r>
      </w:sdtContent>
    </w:sdt>
    <w:r w:rsidRPr="005A3258">
      <w:rPr>
        <w:rFonts w:ascii="Open Sans" w:hAnsi="Open Sans" w:cs="Open Sans"/>
        <w:sz w:val="12"/>
        <w:szCs w:val="12"/>
      </w:rPr>
      <w:t xml:space="preserve"> (</w:t>
    </w:r>
    <w:r>
      <w:rPr>
        <w:rFonts w:ascii="Open Sans" w:hAnsi="Open Sans" w:cs="Open Sans"/>
        <w:sz w:val="12"/>
        <w:szCs w:val="12"/>
      </w:rPr>
      <w:t>v1</w:t>
    </w:r>
    <w:r w:rsidRPr="005A3258">
      <w:rPr>
        <w:rFonts w:ascii="Open Sans" w:hAnsi="Open Sans" w:cs="Open Sans"/>
        <w:sz w:val="12"/>
        <w:szCs w:val="12"/>
      </w:rPr>
      <w:t>)</w:t>
    </w:r>
    <w:r w:rsidRPr="005A3258">
      <w:rPr>
        <w:rFonts w:ascii="Open Sans" w:hAnsi="Open Sans" w:cs="Open Sans"/>
        <w:sz w:val="12"/>
        <w:szCs w:val="12"/>
      </w:rPr>
      <w:tab/>
      <w:t>Authorised: Academic</w:t>
    </w:r>
    <w:r>
      <w:rPr>
        <w:rFonts w:ascii="Open Sans" w:hAnsi="Open Sans" w:cs="Open Sans"/>
        <w:sz w:val="12"/>
        <w:szCs w:val="12"/>
      </w:rPr>
      <w:t xml:space="preserve"> Board</w:t>
    </w:r>
  </w:p>
  <w:p w14:paraId="1730185D" w14:textId="77777777" w:rsidR="006D4DF2" w:rsidRPr="005A3258" w:rsidRDefault="006D4DF2" w:rsidP="00A432BD">
    <w:pPr>
      <w:pStyle w:val="Footer"/>
      <w:tabs>
        <w:tab w:val="clear" w:pos="4513"/>
        <w:tab w:val="clear" w:pos="9026"/>
        <w:tab w:val="center" w:pos="4820"/>
        <w:tab w:val="right" w:pos="9638"/>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t>Filepath: Registry/</w:t>
    </w:r>
    <w:r>
      <w:rPr>
        <w:rFonts w:ascii="Open Sans" w:hAnsi="Open Sans" w:cs="Open Sans"/>
        <w:sz w:val="12"/>
        <w:szCs w:val="12"/>
      </w:rPr>
      <w:t>TEQSA</w:t>
    </w:r>
    <w:r w:rsidRPr="005A3258">
      <w:rPr>
        <w:rFonts w:ascii="Open Sans" w:hAnsi="Open Sans" w:cs="Open Sans"/>
        <w:sz w:val="12"/>
        <w:szCs w:val="12"/>
      </w:rPr>
      <w:t>/Courses</w:t>
    </w:r>
    <w:r>
      <w:rPr>
        <w:rFonts w:ascii="Open Sans" w:hAnsi="Open Sans" w:cs="Open Sans"/>
        <w:sz w:val="12"/>
        <w:szCs w:val="12"/>
      </w:rPr>
      <w:t>-SS</w:t>
    </w:r>
    <w:r w:rsidRPr="005A3258">
      <w:rPr>
        <w:rFonts w:ascii="Open Sans" w:hAnsi="Open Sans" w:cs="Open Sans"/>
        <w:sz w:val="12"/>
        <w:szCs w:val="12"/>
      </w:rPr>
      <w:t>/</w:t>
    </w:r>
    <w:r>
      <w:rPr>
        <w:rFonts w:ascii="Open Sans" w:hAnsi="Open Sans" w:cs="Open Sans"/>
        <w:sz w:val="12"/>
        <w:szCs w:val="12"/>
      </w:rPr>
      <w:t>BHumServ</w:t>
    </w:r>
  </w:p>
  <w:p w14:paraId="2B23624E" w14:textId="77777777" w:rsidR="006D4DF2" w:rsidRPr="005A3258" w:rsidRDefault="006D4DF2" w:rsidP="00A432BD">
    <w:pPr>
      <w:pStyle w:val="Footer"/>
      <w:tabs>
        <w:tab w:val="clear" w:pos="4513"/>
        <w:tab w:val="clear" w:pos="9026"/>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p w14:paraId="077F1EDC" w14:textId="77777777" w:rsidR="006D4DF2" w:rsidRDefault="006D4DF2" w:rsidP="00A432BD">
    <w:pPr>
      <w:pStyle w:val="Footer"/>
      <w:tabs>
        <w:tab w:val="clear" w:pos="4513"/>
        <w:tab w:val="clear" w:pos="9026"/>
      </w:tabs>
      <w:jc w:val="right"/>
    </w:pPr>
    <w:r>
      <w:rPr>
        <w:rFonts w:ascii="Open Sans" w:hAnsi="Open Sans" w:cs="Open Sans"/>
        <w:iCs/>
        <w:noProof/>
        <w:sz w:val="12"/>
        <w:szCs w:val="12"/>
      </w:rPr>
      <w:drawing>
        <wp:inline distT="0" distB="0" distL="0" distR="0" wp14:anchorId="2EB03E00" wp14:editId="3A474B50">
          <wp:extent cx="1109345" cy="1403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140335"/>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8CEF8" w14:textId="77777777" w:rsidR="006D4DF2" w:rsidRPr="005A3258" w:rsidRDefault="006D4DF2" w:rsidP="00C344EA">
    <w:pPr>
      <w:pStyle w:val="Footer"/>
      <w:pBdr>
        <w:top w:val="single" w:sz="8" w:space="1" w:color="000000"/>
      </w:pBd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Unit</w:t>
    </w:r>
    <w:r>
      <w:rPr>
        <w:rFonts w:ascii="Open Sans" w:hAnsi="Open Sans" w:cs="Open Sans"/>
        <w:sz w:val="12"/>
        <w:szCs w:val="12"/>
      </w:rPr>
      <w:t xml:space="preserve"> Outline: SO232 Human Services Practicum I</w:t>
    </w:r>
    <w:r w:rsidRPr="005A3258">
      <w:rPr>
        <w:rFonts w:ascii="Open Sans" w:hAnsi="Open Sans" w:cs="Open Sans"/>
        <w:sz w:val="12"/>
        <w:szCs w:val="12"/>
      </w:rPr>
      <w:tab/>
      <w:t xml:space="preserve">Page </w:t>
    </w:r>
    <w:r w:rsidRPr="005A3258">
      <w:rPr>
        <w:rFonts w:ascii="Open Sans" w:hAnsi="Open Sans" w:cs="Open Sans"/>
        <w:sz w:val="12"/>
        <w:szCs w:val="12"/>
      </w:rPr>
      <w:fldChar w:fldCharType="begin"/>
    </w:r>
    <w:r w:rsidRPr="005A3258">
      <w:rPr>
        <w:rFonts w:ascii="Open Sans" w:hAnsi="Open Sans" w:cs="Open Sans"/>
        <w:sz w:val="12"/>
        <w:szCs w:val="12"/>
      </w:rPr>
      <w:instrText xml:space="preserve"> PAGE </w:instrText>
    </w:r>
    <w:r w:rsidRPr="005A3258">
      <w:rPr>
        <w:rFonts w:ascii="Open Sans" w:hAnsi="Open Sans" w:cs="Open Sans"/>
        <w:sz w:val="12"/>
        <w:szCs w:val="12"/>
      </w:rPr>
      <w:fldChar w:fldCharType="separate"/>
    </w:r>
    <w:r w:rsidRPr="005A3258">
      <w:rPr>
        <w:rFonts w:ascii="Open Sans" w:hAnsi="Open Sans" w:cs="Open Sans"/>
        <w:sz w:val="12"/>
        <w:szCs w:val="12"/>
      </w:rPr>
      <w:t>1</w:t>
    </w:r>
    <w:r w:rsidRPr="005A3258">
      <w:rPr>
        <w:rFonts w:ascii="Open Sans" w:hAnsi="Open Sans" w:cs="Open Sans"/>
        <w:sz w:val="12"/>
        <w:szCs w:val="12"/>
      </w:rPr>
      <w:fldChar w:fldCharType="end"/>
    </w:r>
    <w:r w:rsidRPr="005A3258">
      <w:rPr>
        <w:rFonts w:ascii="Open Sans" w:hAnsi="Open Sans" w:cs="Open Sans"/>
        <w:sz w:val="12"/>
        <w:szCs w:val="12"/>
      </w:rPr>
      <w:t xml:space="preserve"> of </w:t>
    </w:r>
    <w:r w:rsidRPr="005A3258">
      <w:rPr>
        <w:rFonts w:ascii="Open Sans" w:hAnsi="Open Sans" w:cs="Open Sans"/>
        <w:sz w:val="12"/>
        <w:szCs w:val="12"/>
      </w:rPr>
      <w:fldChar w:fldCharType="begin"/>
    </w:r>
    <w:r w:rsidRPr="005A3258">
      <w:rPr>
        <w:rFonts w:ascii="Open Sans" w:hAnsi="Open Sans" w:cs="Open Sans"/>
        <w:sz w:val="12"/>
        <w:szCs w:val="12"/>
      </w:rPr>
      <w:instrText xml:space="preserve"> NUMPAGES </w:instrText>
    </w:r>
    <w:r w:rsidRPr="005A3258">
      <w:rPr>
        <w:rFonts w:ascii="Open Sans" w:hAnsi="Open Sans" w:cs="Open Sans"/>
        <w:sz w:val="12"/>
        <w:szCs w:val="12"/>
      </w:rPr>
      <w:fldChar w:fldCharType="separate"/>
    </w:r>
    <w:r w:rsidRPr="005A3258">
      <w:rPr>
        <w:rFonts w:ascii="Open Sans" w:hAnsi="Open Sans" w:cs="Open Sans"/>
        <w:sz w:val="12"/>
        <w:szCs w:val="12"/>
      </w:rPr>
      <w:t>22</w:t>
    </w:r>
    <w:r w:rsidRPr="005A3258">
      <w:rPr>
        <w:rFonts w:ascii="Open Sans" w:hAnsi="Open Sans" w:cs="Open Sans"/>
        <w:sz w:val="12"/>
        <w:szCs w:val="12"/>
      </w:rPr>
      <w:fldChar w:fldCharType="end"/>
    </w:r>
    <w:r w:rsidRPr="005A3258">
      <w:rPr>
        <w:rFonts w:ascii="Open Sans" w:hAnsi="Open Sans" w:cs="Open Sans"/>
        <w:sz w:val="12"/>
        <w:szCs w:val="12"/>
      </w:rPr>
      <w:tab/>
      <w:t xml:space="preserve">Author: </w:t>
    </w:r>
    <w:r>
      <w:rPr>
        <w:rFonts w:ascii="Open Sans" w:hAnsi="Open Sans" w:cs="Open Sans"/>
        <w:sz w:val="12"/>
        <w:szCs w:val="12"/>
      </w:rPr>
      <w:t>School of Social Sciences</w:t>
    </w:r>
  </w:p>
  <w:p w14:paraId="52D8DA15" w14:textId="77777777" w:rsidR="006D4DF2" w:rsidRPr="005A3258" w:rsidRDefault="006D4DF2" w:rsidP="00C344EA">
    <w:pPr>
      <w:pStyle w:val="Foote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437643989"/>
        <w:placeholder>
          <w:docPart w:val="AC06D0E0CF3F401CBDEE99BCD3D8B7DB"/>
        </w:placeholder>
        <w:date w:fullDate="2020-09-16T00:00:00Z">
          <w:dateFormat w:val="d MMMM yyyy"/>
          <w:lid w:val="en-AU"/>
          <w:storeMappedDataAs w:val="dateTime"/>
          <w:calendar w:val="gregorian"/>
        </w:date>
      </w:sdtPr>
      <w:sdtEndPr/>
      <w:sdtContent>
        <w:r w:rsidRPr="005A3258">
          <w:rPr>
            <w:rFonts w:ascii="Open Sans" w:hAnsi="Open Sans" w:cs="Open Sans"/>
            <w:sz w:val="12"/>
            <w:szCs w:val="12"/>
          </w:rPr>
          <w:t>16 September 2020</w:t>
        </w:r>
      </w:sdtContent>
    </w:sdt>
    <w:r w:rsidRPr="005A3258">
      <w:rPr>
        <w:rFonts w:ascii="Open Sans" w:hAnsi="Open Sans" w:cs="Open Sans"/>
        <w:sz w:val="12"/>
        <w:szCs w:val="12"/>
      </w:rPr>
      <w:t xml:space="preserve"> (</w:t>
    </w:r>
    <w:r>
      <w:rPr>
        <w:rFonts w:ascii="Open Sans" w:hAnsi="Open Sans" w:cs="Open Sans"/>
        <w:sz w:val="12"/>
        <w:szCs w:val="12"/>
      </w:rPr>
      <w:t>v1</w:t>
    </w:r>
    <w:r w:rsidRPr="005A3258">
      <w:rPr>
        <w:rFonts w:ascii="Open Sans" w:hAnsi="Open Sans" w:cs="Open Sans"/>
        <w:sz w:val="12"/>
        <w:szCs w:val="12"/>
      </w:rPr>
      <w:t>)</w:t>
    </w:r>
    <w:r w:rsidRPr="005A3258">
      <w:rPr>
        <w:rFonts w:ascii="Open Sans" w:hAnsi="Open Sans" w:cs="Open Sans"/>
        <w:sz w:val="12"/>
        <w:szCs w:val="12"/>
      </w:rPr>
      <w:tab/>
      <w:t>Authorised: Academic</w:t>
    </w:r>
    <w:r>
      <w:rPr>
        <w:rFonts w:ascii="Open Sans" w:hAnsi="Open Sans" w:cs="Open Sans"/>
        <w:sz w:val="12"/>
        <w:szCs w:val="12"/>
      </w:rPr>
      <w:t xml:space="preserve"> Board</w:t>
    </w:r>
  </w:p>
  <w:p w14:paraId="6433373C" w14:textId="77777777" w:rsidR="006D4DF2" w:rsidRPr="005A3258" w:rsidRDefault="006D4DF2" w:rsidP="00C344EA">
    <w:pPr>
      <w:pStyle w:val="Footer"/>
      <w:tabs>
        <w:tab w:val="clear" w:pos="4513"/>
        <w:tab w:val="clear" w:pos="9026"/>
        <w:tab w:val="center" w:pos="7853"/>
        <w:tab w:val="right" w:pos="15704"/>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t>Filepath: Registry/</w:t>
    </w:r>
    <w:r>
      <w:rPr>
        <w:rFonts w:ascii="Open Sans" w:hAnsi="Open Sans" w:cs="Open Sans"/>
        <w:sz w:val="12"/>
        <w:szCs w:val="12"/>
      </w:rPr>
      <w:t>TEQSA</w:t>
    </w:r>
    <w:r w:rsidRPr="005A3258">
      <w:rPr>
        <w:rFonts w:ascii="Open Sans" w:hAnsi="Open Sans" w:cs="Open Sans"/>
        <w:sz w:val="12"/>
        <w:szCs w:val="12"/>
      </w:rPr>
      <w:t>/Courses</w:t>
    </w:r>
    <w:r>
      <w:rPr>
        <w:rFonts w:ascii="Open Sans" w:hAnsi="Open Sans" w:cs="Open Sans"/>
        <w:sz w:val="12"/>
        <w:szCs w:val="12"/>
      </w:rPr>
      <w:t>-SS</w:t>
    </w:r>
    <w:r w:rsidRPr="005A3258">
      <w:rPr>
        <w:rFonts w:ascii="Open Sans" w:hAnsi="Open Sans" w:cs="Open Sans"/>
        <w:sz w:val="12"/>
        <w:szCs w:val="12"/>
      </w:rPr>
      <w:t>/</w:t>
    </w:r>
    <w:r>
      <w:rPr>
        <w:rFonts w:ascii="Open Sans" w:hAnsi="Open Sans" w:cs="Open Sans"/>
        <w:sz w:val="12"/>
        <w:szCs w:val="12"/>
      </w:rPr>
      <w:t>BHumServ</w:t>
    </w:r>
  </w:p>
  <w:p w14:paraId="1BDAF04F" w14:textId="77777777" w:rsidR="006D4DF2" w:rsidRPr="005A3258" w:rsidRDefault="006D4DF2" w:rsidP="005A3258">
    <w:pPr>
      <w:pStyle w:val="Footer"/>
      <w:tabs>
        <w:tab w:val="clear" w:pos="4513"/>
        <w:tab w:val="clear" w:pos="9026"/>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p w14:paraId="3941D5AD" w14:textId="77777777" w:rsidR="006D4DF2" w:rsidRPr="005A3258" w:rsidRDefault="006D4DF2" w:rsidP="008D5A93">
    <w:pPr>
      <w:pStyle w:val="Footer"/>
      <w:tabs>
        <w:tab w:val="clear" w:pos="4513"/>
        <w:tab w:val="clear" w:pos="9026"/>
      </w:tabs>
      <w:jc w:val="right"/>
      <w:rPr>
        <w:rFonts w:ascii="Open Sans" w:hAnsi="Open Sans" w:cs="Open Sans"/>
        <w:iCs/>
        <w:sz w:val="12"/>
        <w:szCs w:val="12"/>
      </w:rPr>
    </w:pPr>
    <w:r>
      <w:rPr>
        <w:rFonts w:ascii="Open Sans" w:hAnsi="Open Sans" w:cs="Open Sans"/>
        <w:iCs/>
        <w:noProof/>
        <w:sz w:val="12"/>
        <w:szCs w:val="12"/>
      </w:rPr>
      <w:drawing>
        <wp:inline distT="0" distB="0" distL="0" distR="0" wp14:anchorId="5C210737" wp14:editId="7A1EA9EF">
          <wp:extent cx="1109345" cy="14033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140335"/>
                  </a:xfrm>
                  <a:prstGeom prst="rect">
                    <a:avLst/>
                  </a:prstGeom>
                  <a:noFill/>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A28DB" w14:textId="77777777" w:rsidR="006D4DF2" w:rsidRPr="005A3258" w:rsidRDefault="006D4DF2" w:rsidP="00407073">
    <w:pPr>
      <w:pStyle w:val="Footer"/>
      <w:pBdr>
        <w:top w:val="single" w:sz="8" w:space="1" w:color="000000"/>
      </w:pBd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Units on Offer Semester 1, 2021</w:t>
    </w:r>
    <w:r w:rsidRPr="005A3258">
      <w:rPr>
        <w:rFonts w:ascii="Open Sans" w:hAnsi="Open Sans" w:cs="Open Sans"/>
        <w:sz w:val="12"/>
        <w:szCs w:val="12"/>
      </w:rPr>
      <w:tab/>
      <w:t xml:space="preserve">Page </w:t>
    </w:r>
    <w:r w:rsidRPr="005A3258">
      <w:rPr>
        <w:rFonts w:ascii="Open Sans" w:hAnsi="Open Sans" w:cs="Open Sans"/>
        <w:sz w:val="12"/>
        <w:szCs w:val="12"/>
      </w:rPr>
      <w:fldChar w:fldCharType="begin"/>
    </w:r>
    <w:r w:rsidRPr="005A3258">
      <w:rPr>
        <w:rFonts w:ascii="Open Sans" w:hAnsi="Open Sans" w:cs="Open Sans"/>
        <w:sz w:val="12"/>
        <w:szCs w:val="12"/>
      </w:rPr>
      <w:instrText xml:space="preserve"> PAGE </w:instrText>
    </w:r>
    <w:r w:rsidRPr="005A3258">
      <w:rPr>
        <w:rFonts w:ascii="Open Sans" w:hAnsi="Open Sans" w:cs="Open Sans"/>
        <w:sz w:val="12"/>
        <w:szCs w:val="12"/>
      </w:rPr>
      <w:fldChar w:fldCharType="separate"/>
    </w:r>
    <w:r>
      <w:rPr>
        <w:rFonts w:ascii="Open Sans" w:hAnsi="Open Sans" w:cs="Open Sans"/>
        <w:sz w:val="12"/>
        <w:szCs w:val="12"/>
      </w:rPr>
      <w:t>5</w:t>
    </w:r>
    <w:r w:rsidRPr="005A3258">
      <w:rPr>
        <w:rFonts w:ascii="Open Sans" w:hAnsi="Open Sans" w:cs="Open Sans"/>
        <w:sz w:val="12"/>
        <w:szCs w:val="12"/>
      </w:rPr>
      <w:fldChar w:fldCharType="end"/>
    </w:r>
    <w:r w:rsidRPr="005A3258">
      <w:rPr>
        <w:rFonts w:ascii="Open Sans" w:hAnsi="Open Sans" w:cs="Open Sans"/>
        <w:sz w:val="12"/>
        <w:szCs w:val="12"/>
      </w:rPr>
      <w:t xml:space="preserve"> of </w:t>
    </w:r>
    <w:r w:rsidRPr="005A3258">
      <w:rPr>
        <w:rFonts w:ascii="Open Sans" w:hAnsi="Open Sans" w:cs="Open Sans"/>
        <w:sz w:val="12"/>
        <w:szCs w:val="12"/>
      </w:rPr>
      <w:fldChar w:fldCharType="begin"/>
    </w:r>
    <w:r w:rsidRPr="005A3258">
      <w:rPr>
        <w:rFonts w:ascii="Open Sans" w:hAnsi="Open Sans" w:cs="Open Sans"/>
        <w:sz w:val="12"/>
        <w:szCs w:val="12"/>
      </w:rPr>
      <w:instrText xml:space="preserve"> NUMPAGES </w:instrText>
    </w:r>
    <w:r w:rsidRPr="005A3258">
      <w:rPr>
        <w:rFonts w:ascii="Open Sans" w:hAnsi="Open Sans" w:cs="Open Sans"/>
        <w:sz w:val="12"/>
        <w:szCs w:val="12"/>
      </w:rPr>
      <w:fldChar w:fldCharType="separate"/>
    </w:r>
    <w:r>
      <w:rPr>
        <w:rFonts w:ascii="Open Sans" w:hAnsi="Open Sans" w:cs="Open Sans"/>
        <w:sz w:val="12"/>
        <w:szCs w:val="12"/>
      </w:rPr>
      <w:t>8</w:t>
    </w:r>
    <w:r w:rsidRPr="005A3258">
      <w:rPr>
        <w:rFonts w:ascii="Open Sans" w:hAnsi="Open Sans" w:cs="Open Sans"/>
        <w:sz w:val="12"/>
        <w:szCs w:val="12"/>
      </w:rPr>
      <w:fldChar w:fldCharType="end"/>
    </w:r>
    <w:r w:rsidRPr="005A3258">
      <w:rPr>
        <w:rFonts w:ascii="Open Sans" w:hAnsi="Open Sans" w:cs="Open Sans"/>
        <w:sz w:val="12"/>
        <w:szCs w:val="12"/>
      </w:rPr>
      <w:tab/>
      <w:t>Author: Academic Registrar</w:t>
    </w:r>
  </w:p>
  <w:p w14:paraId="661E4754" w14:textId="77777777" w:rsidR="006D4DF2" w:rsidRPr="005A3258" w:rsidRDefault="006D4DF2" w:rsidP="00407073">
    <w:pPr>
      <w:pStyle w:val="Footer"/>
      <w:tabs>
        <w:tab w:val="clear" w:pos="4513"/>
        <w:tab w:val="clear" w:pos="9026"/>
        <w:tab w:val="center" w:pos="7853"/>
        <w:tab w:val="right" w:pos="15704"/>
      </w:tabs>
      <w:rPr>
        <w:rFonts w:ascii="Open Sans" w:hAnsi="Open Sans" w:cs="Open Sans"/>
        <w:sz w:val="12"/>
        <w:szCs w:val="12"/>
      </w:rPr>
    </w:pPr>
    <w:r w:rsidRPr="005A3258">
      <w:rPr>
        <w:rFonts w:ascii="Open Sans" w:hAnsi="Open Sans" w:cs="Open Sans"/>
        <w:sz w:val="12"/>
        <w:szCs w:val="12"/>
      </w:rPr>
      <w:t>CRICOS Provider Name: Christian Heritage College</w:t>
    </w:r>
    <w:r w:rsidRPr="005A3258">
      <w:rPr>
        <w:rFonts w:ascii="Open Sans" w:hAnsi="Open Sans" w:cs="Open Sans"/>
        <w:sz w:val="12"/>
        <w:szCs w:val="12"/>
      </w:rPr>
      <w:tab/>
    </w:r>
    <w:sdt>
      <w:sdtPr>
        <w:rPr>
          <w:rFonts w:ascii="Open Sans" w:hAnsi="Open Sans" w:cs="Open Sans"/>
          <w:sz w:val="12"/>
          <w:szCs w:val="12"/>
        </w:rPr>
        <w:id w:val="-522405882"/>
        <w:placeholder>
          <w:docPart w:val="085FE997512B49559DD5ED72F3F613E9"/>
        </w:placeholder>
        <w:date w:fullDate="2020-09-16T00:00:00Z">
          <w:dateFormat w:val="d MMMM yyyy"/>
          <w:lid w:val="en-AU"/>
          <w:storeMappedDataAs w:val="dateTime"/>
          <w:calendar w:val="gregorian"/>
        </w:date>
      </w:sdtPr>
      <w:sdtEndPr/>
      <w:sdtContent>
        <w:r w:rsidRPr="005A3258">
          <w:rPr>
            <w:rFonts w:ascii="Open Sans" w:hAnsi="Open Sans" w:cs="Open Sans"/>
            <w:sz w:val="12"/>
            <w:szCs w:val="12"/>
          </w:rPr>
          <w:t>16 September 2020</w:t>
        </w:r>
      </w:sdtContent>
    </w:sdt>
    <w:r w:rsidRPr="005A3258">
      <w:rPr>
        <w:rFonts w:ascii="Open Sans" w:hAnsi="Open Sans" w:cs="Open Sans"/>
        <w:sz w:val="12"/>
        <w:szCs w:val="12"/>
      </w:rPr>
      <w:t xml:space="preserve"> (draft)</w:t>
    </w:r>
    <w:r w:rsidRPr="005A3258">
      <w:rPr>
        <w:rFonts w:ascii="Open Sans" w:hAnsi="Open Sans" w:cs="Open Sans"/>
        <w:sz w:val="12"/>
        <w:szCs w:val="12"/>
      </w:rPr>
      <w:tab/>
      <w:t>Authorised: Vice President - Academic</w:t>
    </w:r>
  </w:p>
  <w:p w14:paraId="32A33F54" w14:textId="77777777" w:rsidR="006D4DF2" w:rsidRPr="005A3258" w:rsidRDefault="006D4DF2" w:rsidP="00407073">
    <w:pPr>
      <w:pStyle w:val="Footer"/>
      <w:tabs>
        <w:tab w:val="clear" w:pos="4513"/>
        <w:tab w:val="clear" w:pos="9026"/>
        <w:tab w:val="center" w:pos="7853"/>
        <w:tab w:val="right" w:pos="15704"/>
      </w:tabs>
      <w:jc w:val="both"/>
      <w:rPr>
        <w:rFonts w:ascii="Open Sans" w:hAnsi="Open Sans" w:cs="Open Sans"/>
        <w:sz w:val="12"/>
        <w:szCs w:val="12"/>
      </w:rPr>
    </w:pPr>
    <w:r w:rsidRPr="005A3258">
      <w:rPr>
        <w:rFonts w:ascii="Open Sans" w:hAnsi="Open Sans" w:cs="Open Sans"/>
        <w:sz w:val="12"/>
        <w:szCs w:val="12"/>
      </w:rPr>
      <w:t>CRICOS Provider Number: 01016F</w:t>
    </w:r>
    <w:r w:rsidRPr="005A3258">
      <w:rPr>
        <w:rFonts w:ascii="Open Sans" w:hAnsi="Open Sans" w:cs="Open Sans"/>
        <w:sz w:val="12"/>
        <w:szCs w:val="12"/>
      </w:rPr>
      <w:tab/>
    </w:r>
    <w:hyperlink r:id="rId1" w:history="1">
      <w:r w:rsidRPr="005A3258">
        <w:rPr>
          <w:rStyle w:val="Hyperlink"/>
          <w:rFonts w:ascii="Open Sans" w:hAnsi="Open Sans" w:cs="Open Sans"/>
          <w:sz w:val="12"/>
          <w:szCs w:val="12"/>
        </w:rPr>
        <w:t>www.chc.edu.au</w:t>
      </w:r>
    </w:hyperlink>
    <w:r w:rsidRPr="005A3258">
      <w:rPr>
        <w:rFonts w:ascii="Open Sans" w:hAnsi="Open Sans" w:cs="Open Sans"/>
        <w:sz w:val="12"/>
        <w:szCs w:val="12"/>
      </w:rPr>
      <w:tab/>
      <w:t>Filepath: Registry/StuAdmin/Courses/Department Publications/2021</w:t>
    </w:r>
  </w:p>
  <w:p w14:paraId="3BC13CE0" w14:textId="77777777" w:rsidR="006D4DF2" w:rsidRPr="005A3258" w:rsidRDefault="006D4DF2" w:rsidP="00594FBA">
    <w:pPr>
      <w:pStyle w:val="Footer"/>
      <w:tabs>
        <w:tab w:val="clear" w:pos="4513"/>
        <w:tab w:val="clear" w:pos="9026"/>
      </w:tabs>
      <w:jc w:val="center"/>
      <w:rPr>
        <w:rFonts w:ascii="Open Sans" w:hAnsi="Open Sans" w:cs="Open Sans"/>
        <w:i/>
        <w:sz w:val="12"/>
        <w:szCs w:val="12"/>
      </w:rPr>
    </w:pPr>
    <w:r w:rsidRPr="005A3258">
      <w:rPr>
        <w:rFonts w:ascii="Open Sans" w:hAnsi="Open Sans" w:cs="Open Sans"/>
        <w:i/>
        <w:sz w:val="12"/>
        <w:szCs w:val="12"/>
      </w:rPr>
      <w:t>This is not a version-controlled document when printed</w:t>
    </w:r>
  </w:p>
  <w:p w14:paraId="7F494286" w14:textId="77777777" w:rsidR="006D4DF2" w:rsidRDefault="006D4DF2" w:rsidP="00594FBA">
    <w:pPr>
      <w:pStyle w:val="Footer"/>
      <w:tabs>
        <w:tab w:val="clear" w:pos="4513"/>
        <w:tab w:val="clear" w:pos="9026"/>
      </w:tabs>
      <w:jc w:val="right"/>
    </w:pPr>
    <w:r>
      <w:rPr>
        <w:rFonts w:ascii="Open Sans" w:hAnsi="Open Sans" w:cs="Open Sans"/>
        <w:iCs/>
        <w:noProof/>
        <w:sz w:val="12"/>
        <w:szCs w:val="12"/>
      </w:rPr>
      <w:drawing>
        <wp:inline distT="0" distB="0" distL="0" distR="0" wp14:anchorId="6C651CD5" wp14:editId="7E101016">
          <wp:extent cx="1109345" cy="14033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9345" cy="1403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CAF4E" w14:textId="77777777" w:rsidR="003B3D4E" w:rsidRDefault="003B3D4E" w:rsidP="002E2567">
      <w:pPr>
        <w:spacing w:after="0" w:line="240" w:lineRule="auto"/>
      </w:pPr>
      <w:r>
        <w:separator/>
      </w:r>
    </w:p>
  </w:footnote>
  <w:footnote w:type="continuationSeparator" w:id="0">
    <w:p w14:paraId="4862A1B3" w14:textId="77777777" w:rsidR="003B3D4E" w:rsidRDefault="003B3D4E" w:rsidP="002E25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F26BC" w14:textId="77777777" w:rsidR="006D4DF2" w:rsidRDefault="006D4DF2" w:rsidP="003B4998">
    <w:pPr>
      <w:pStyle w:val="Header"/>
      <w:tabs>
        <w:tab w:val="left" w:pos="2730"/>
        <w:tab w:val="right" w:pos="9638"/>
      </w:tabs>
    </w:pPr>
    <w:r>
      <w:tab/>
    </w:r>
    <w:r>
      <w:tab/>
    </w:r>
    <w:r>
      <w:tab/>
    </w:r>
    <w:r>
      <w:tab/>
    </w:r>
    <w:r>
      <w:rPr>
        <w:noProof/>
        <w:vertAlign w:val="subscript"/>
      </w:rPr>
      <w:drawing>
        <wp:anchor distT="0" distB="0" distL="114300" distR="114300" simplePos="0" relativeHeight="251661312" behindDoc="0" locked="0" layoutInCell="1" allowOverlap="1" wp14:anchorId="0E19762B" wp14:editId="01D6F637">
          <wp:simplePos x="0" y="0"/>
          <wp:positionH relativeFrom="margin">
            <wp:align>right</wp:align>
          </wp:positionH>
          <wp:positionV relativeFrom="paragraph">
            <wp:posOffset>-155096</wp:posOffset>
          </wp:positionV>
          <wp:extent cx="770400" cy="32040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86118" w14:textId="77777777" w:rsidR="006D4DF2" w:rsidRDefault="006D4DF2" w:rsidP="003B4998">
    <w:pPr>
      <w:pStyle w:val="Header"/>
      <w:tabs>
        <w:tab w:val="clear" w:pos="4513"/>
        <w:tab w:val="clear" w:pos="9026"/>
        <w:tab w:val="left" w:pos="2189"/>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7C115" w14:textId="77777777" w:rsidR="006D4DF2" w:rsidRDefault="006D4DF2">
    <w:pPr>
      <w:pStyle w:val="Header"/>
    </w:pPr>
    <w:r>
      <w:rPr>
        <w:noProof/>
        <w:vertAlign w:val="subscript"/>
      </w:rPr>
      <w:drawing>
        <wp:anchor distT="0" distB="0" distL="114300" distR="114300" simplePos="0" relativeHeight="251663360" behindDoc="0" locked="0" layoutInCell="1" allowOverlap="1" wp14:anchorId="056A37AE" wp14:editId="56E6B972">
          <wp:simplePos x="0" y="0"/>
          <wp:positionH relativeFrom="margin">
            <wp:align>right</wp:align>
          </wp:positionH>
          <wp:positionV relativeFrom="paragraph">
            <wp:posOffset>-155275</wp:posOffset>
          </wp:positionV>
          <wp:extent cx="770400" cy="320400"/>
          <wp:effectExtent l="0" t="0" r="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C_Establishment_Navy.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770400" cy="32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5B2"/>
    <w:multiLevelType w:val="multilevel"/>
    <w:tmpl w:val="67C6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6E4A"/>
    <w:multiLevelType w:val="hybridMultilevel"/>
    <w:tmpl w:val="69B01F14"/>
    <w:lvl w:ilvl="0" w:tplc="DCFEC07C">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FBD4356"/>
    <w:multiLevelType w:val="hybridMultilevel"/>
    <w:tmpl w:val="D53AA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052949"/>
    <w:multiLevelType w:val="hybridMultilevel"/>
    <w:tmpl w:val="99D295E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0D2A7F"/>
    <w:multiLevelType w:val="hybridMultilevel"/>
    <w:tmpl w:val="42C85CC6"/>
    <w:lvl w:ilvl="0" w:tplc="175A5550">
      <w:start w:val="1"/>
      <w:numFmt w:val="decimal"/>
      <w:lvlText w:val="%1."/>
      <w:lvlJc w:val="left"/>
      <w:pPr>
        <w:ind w:left="720" w:hanging="360"/>
      </w:pPr>
      <w:rPr>
        <w:rFonts w:eastAsia="Calibr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517B5B"/>
    <w:multiLevelType w:val="hybridMultilevel"/>
    <w:tmpl w:val="6354F5B2"/>
    <w:lvl w:ilvl="0" w:tplc="0C09000F">
      <w:start w:val="1"/>
      <w:numFmt w:val="decimal"/>
      <w:lvlText w:val="%1."/>
      <w:lvlJc w:val="left"/>
      <w:pPr>
        <w:ind w:left="755" w:hanging="360"/>
      </w:pPr>
    </w:lvl>
    <w:lvl w:ilvl="1" w:tplc="0C090019">
      <w:start w:val="1"/>
      <w:numFmt w:val="lowerLetter"/>
      <w:lvlText w:val="%2."/>
      <w:lvlJc w:val="left"/>
      <w:pPr>
        <w:ind w:left="1475" w:hanging="360"/>
      </w:pPr>
    </w:lvl>
    <w:lvl w:ilvl="2" w:tplc="0C09001B">
      <w:start w:val="1"/>
      <w:numFmt w:val="lowerRoman"/>
      <w:lvlText w:val="%3."/>
      <w:lvlJc w:val="right"/>
      <w:pPr>
        <w:ind w:left="2195" w:hanging="180"/>
      </w:pPr>
    </w:lvl>
    <w:lvl w:ilvl="3" w:tplc="0C09000F">
      <w:start w:val="1"/>
      <w:numFmt w:val="decimal"/>
      <w:lvlText w:val="%4."/>
      <w:lvlJc w:val="left"/>
      <w:pPr>
        <w:ind w:left="2915" w:hanging="360"/>
      </w:pPr>
    </w:lvl>
    <w:lvl w:ilvl="4" w:tplc="0C090019">
      <w:start w:val="1"/>
      <w:numFmt w:val="lowerLetter"/>
      <w:lvlText w:val="%5."/>
      <w:lvlJc w:val="left"/>
      <w:pPr>
        <w:ind w:left="3635" w:hanging="360"/>
      </w:pPr>
    </w:lvl>
    <w:lvl w:ilvl="5" w:tplc="0C09001B">
      <w:start w:val="1"/>
      <w:numFmt w:val="lowerRoman"/>
      <w:lvlText w:val="%6."/>
      <w:lvlJc w:val="right"/>
      <w:pPr>
        <w:ind w:left="4355" w:hanging="180"/>
      </w:pPr>
    </w:lvl>
    <w:lvl w:ilvl="6" w:tplc="0C09000F">
      <w:start w:val="1"/>
      <w:numFmt w:val="decimal"/>
      <w:lvlText w:val="%7."/>
      <w:lvlJc w:val="left"/>
      <w:pPr>
        <w:ind w:left="5075" w:hanging="360"/>
      </w:pPr>
    </w:lvl>
    <w:lvl w:ilvl="7" w:tplc="0C090019">
      <w:start w:val="1"/>
      <w:numFmt w:val="lowerLetter"/>
      <w:lvlText w:val="%8."/>
      <w:lvlJc w:val="left"/>
      <w:pPr>
        <w:ind w:left="5795" w:hanging="360"/>
      </w:pPr>
    </w:lvl>
    <w:lvl w:ilvl="8" w:tplc="0C09001B">
      <w:start w:val="1"/>
      <w:numFmt w:val="lowerRoman"/>
      <w:lvlText w:val="%9."/>
      <w:lvlJc w:val="right"/>
      <w:pPr>
        <w:ind w:left="6515" w:hanging="180"/>
      </w:pPr>
    </w:lvl>
  </w:abstractNum>
  <w:abstractNum w:abstractNumId="6" w15:restartNumberingAfterBreak="0">
    <w:nsid w:val="3FF26163"/>
    <w:multiLevelType w:val="hybridMultilevel"/>
    <w:tmpl w:val="88A6E65C"/>
    <w:lvl w:ilvl="0" w:tplc="E6583CF8">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0534ECD"/>
    <w:multiLevelType w:val="hybridMultilevel"/>
    <w:tmpl w:val="9C0AB2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7061C9"/>
    <w:multiLevelType w:val="hybridMultilevel"/>
    <w:tmpl w:val="710C35BA"/>
    <w:lvl w:ilvl="0" w:tplc="7E74A3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FA73B1"/>
    <w:multiLevelType w:val="hybridMultilevel"/>
    <w:tmpl w:val="420C4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0B00D2"/>
    <w:multiLevelType w:val="hybridMultilevel"/>
    <w:tmpl w:val="3BF69C48"/>
    <w:lvl w:ilvl="0" w:tplc="9BE89A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D780082"/>
    <w:multiLevelType w:val="hybridMultilevel"/>
    <w:tmpl w:val="8FC4D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CC48BF"/>
    <w:multiLevelType w:val="hybridMultilevel"/>
    <w:tmpl w:val="2FE6F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63F6D"/>
    <w:multiLevelType w:val="hybridMultilevel"/>
    <w:tmpl w:val="6E1CC218"/>
    <w:lvl w:ilvl="0" w:tplc="0C09000F">
      <w:start w:val="1"/>
      <w:numFmt w:val="decimal"/>
      <w:lvlText w:val="%1."/>
      <w:lvlJc w:val="left"/>
      <w:pPr>
        <w:ind w:left="180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F13ED6"/>
    <w:multiLevelType w:val="hybridMultilevel"/>
    <w:tmpl w:val="AB56B6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3D21AFB"/>
    <w:multiLevelType w:val="hybridMultilevel"/>
    <w:tmpl w:val="88EC5506"/>
    <w:lvl w:ilvl="0" w:tplc="AA6444B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7BF19CB"/>
    <w:multiLevelType w:val="hybridMultilevel"/>
    <w:tmpl w:val="229E60F4"/>
    <w:lvl w:ilvl="0" w:tplc="498607BC">
      <w:start w:val="1"/>
      <w:numFmt w:val="decimal"/>
      <w:lvlText w:val="%1."/>
      <w:lvlJc w:val="left"/>
      <w:pPr>
        <w:ind w:left="720" w:hanging="360"/>
      </w:pPr>
      <w:rPr>
        <w:rFonts w:ascii="Calibri" w:hAnsi="Calibri" w:cs="Times New Roman" w:hint="default"/>
        <w:caps w:val="0"/>
        <w:strike w:val="0"/>
        <w:dstrike w:val="0"/>
        <w:vanish w:val="0"/>
        <w:webHidden w:val="0"/>
        <w:sz w:val="20"/>
        <w:u w:val="none"/>
        <w:effect w:val="none"/>
        <w:vertAlign w:val="baseline"/>
        <w:specVanish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7" w15:restartNumberingAfterBreak="0">
    <w:nsid w:val="78BC2054"/>
    <w:multiLevelType w:val="hybridMultilevel"/>
    <w:tmpl w:val="6BC03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7"/>
  </w:num>
  <w:num w:numId="7">
    <w:abstractNumId w:val="15"/>
  </w:num>
  <w:num w:numId="8">
    <w:abstractNumId w:val="6"/>
  </w:num>
  <w:num w:numId="9">
    <w:abstractNumId w:val="8"/>
  </w:num>
  <w:num w:numId="10">
    <w:abstractNumId w:val="11"/>
  </w:num>
  <w:num w:numId="11">
    <w:abstractNumId w:val="1"/>
  </w:num>
  <w:num w:numId="12">
    <w:abstractNumId w:val="17"/>
  </w:num>
  <w:num w:numId="13">
    <w:abstractNumId w:val="10"/>
  </w:num>
  <w:num w:numId="14">
    <w:abstractNumId w:val="0"/>
  </w:num>
  <w:num w:numId="15">
    <w:abstractNumId w:val="13"/>
  </w:num>
  <w:num w:numId="16">
    <w:abstractNumId w:val="9"/>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77C"/>
    <w:rsid w:val="000148C3"/>
    <w:rsid w:val="000911B5"/>
    <w:rsid w:val="00093EE2"/>
    <w:rsid w:val="00097FC2"/>
    <w:rsid w:val="000A2304"/>
    <w:rsid w:val="000B266A"/>
    <w:rsid w:val="000C5357"/>
    <w:rsid w:val="000F3812"/>
    <w:rsid w:val="00115036"/>
    <w:rsid w:val="00124F5F"/>
    <w:rsid w:val="00133B4E"/>
    <w:rsid w:val="00143E16"/>
    <w:rsid w:val="00152422"/>
    <w:rsid w:val="00156F81"/>
    <w:rsid w:val="001B21BC"/>
    <w:rsid w:val="001D1196"/>
    <w:rsid w:val="001D380B"/>
    <w:rsid w:val="001F1819"/>
    <w:rsid w:val="00213B8B"/>
    <w:rsid w:val="00241E96"/>
    <w:rsid w:val="002447FD"/>
    <w:rsid w:val="00293242"/>
    <w:rsid w:val="00294429"/>
    <w:rsid w:val="002C72C0"/>
    <w:rsid w:val="002D5011"/>
    <w:rsid w:val="002E2567"/>
    <w:rsid w:val="002F02D5"/>
    <w:rsid w:val="00314D26"/>
    <w:rsid w:val="00326133"/>
    <w:rsid w:val="0033328C"/>
    <w:rsid w:val="00346673"/>
    <w:rsid w:val="003508AE"/>
    <w:rsid w:val="00362810"/>
    <w:rsid w:val="003B3D4E"/>
    <w:rsid w:val="003B4998"/>
    <w:rsid w:val="003B7FF6"/>
    <w:rsid w:val="003C050F"/>
    <w:rsid w:val="003C6366"/>
    <w:rsid w:val="003F1274"/>
    <w:rsid w:val="00403C7E"/>
    <w:rsid w:val="00407073"/>
    <w:rsid w:val="004226A3"/>
    <w:rsid w:val="0043099B"/>
    <w:rsid w:val="0043132F"/>
    <w:rsid w:val="00444263"/>
    <w:rsid w:val="0044694E"/>
    <w:rsid w:val="00447947"/>
    <w:rsid w:val="00471A5A"/>
    <w:rsid w:val="0048048E"/>
    <w:rsid w:val="00486323"/>
    <w:rsid w:val="004A0D74"/>
    <w:rsid w:val="004E1743"/>
    <w:rsid w:val="004F298C"/>
    <w:rsid w:val="00533525"/>
    <w:rsid w:val="00553B37"/>
    <w:rsid w:val="00576B21"/>
    <w:rsid w:val="00594FBA"/>
    <w:rsid w:val="00596C02"/>
    <w:rsid w:val="005A3258"/>
    <w:rsid w:val="005B3F8F"/>
    <w:rsid w:val="005B78F5"/>
    <w:rsid w:val="005C5E32"/>
    <w:rsid w:val="005E39CC"/>
    <w:rsid w:val="006061DA"/>
    <w:rsid w:val="00616D74"/>
    <w:rsid w:val="00627B29"/>
    <w:rsid w:val="00630006"/>
    <w:rsid w:val="006324AB"/>
    <w:rsid w:val="0065052C"/>
    <w:rsid w:val="00661840"/>
    <w:rsid w:val="00681E19"/>
    <w:rsid w:val="006A4B83"/>
    <w:rsid w:val="006B46A9"/>
    <w:rsid w:val="006C2FA5"/>
    <w:rsid w:val="006D4DF2"/>
    <w:rsid w:val="006E32D9"/>
    <w:rsid w:val="006F5E3A"/>
    <w:rsid w:val="007112F5"/>
    <w:rsid w:val="00737C9E"/>
    <w:rsid w:val="00747F52"/>
    <w:rsid w:val="0075427A"/>
    <w:rsid w:val="00764284"/>
    <w:rsid w:val="007702C4"/>
    <w:rsid w:val="00790D1E"/>
    <w:rsid w:val="007B2BF1"/>
    <w:rsid w:val="007B63F3"/>
    <w:rsid w:val="007D1C19"/>
    <w:rsid w:val="00811587"/>
    <w:rsid w:val="00813927"/>
    <w:rsid w:val="00822F2D"/>
    <w:rsid w:val="00833A54"/>
    <w:rsid w:val="00852196"/>
    <w:rsid w:val="00860A53"/>
    <w:rsid w:val="00862361"/>
    <w:rsid w:val="0086627A"/>
    <w:rsid w:val="0087198F"/>
    <w:rsid w:val="00881A90"/>
    <w:rsid w:val="008B3D67"/>
    <w:rsid w:val="008D5A93"/>
    <w:rsid w:val="00900349"/>
    <w:rsid w:val="00916A2C"/>
    <w:rsid w:val="00920F1C"/>
    <w:rsid w:val="009476FE"/>
    <w:rsid w:val="00951995"/>
    <w:rsid w:val="0097110E"/>
    <w:rsid w:val="00976541"/>
    <w:rsid w:val="009A177C"/>
    <w:rsid w:val="009A7569"/>
    <w:rsid w:val="009A7C55"/>
    <w:rsid w:val="009B008C"/>
    <w:rsid w:val="009B3FCA"/>
    <w:rsid w:val="009C4215"/>
    <w:rsid w:val="009D003C"/>
    <w:rsid w:val="00A0522C"/>
    <w:rsid w:val="00A12BD8"/>
    <w:rsid w:val="00A20D5E"/>
    <w:rsid w:val="00A22C69"/>
    <w:rsid w:val="00A27EA2"/>
    <w:rsid w:val="00A301C5"/>
    <w:rsid w:val="00A30530"/>
    <w:rsid w:val="00A354F8"/>
    <w:rsid w:val="00A432BD"/>
    <w:rsid w:val="00A75A8A"/>
    <w:rsid w:val="00A86D83"/>
    <w:rsid w:val="00AA543F"/>
    <w:rsid w:val="00AF32DB"/>
    <w:rsid w:val="00B036A3"/>
    <w:rsid w:val="00B0460C"/>
    <w:rsid w:val="00B13855"/>
    <w:rsid w:val="00B21B3F"/>
    <w:rsid w:val="00B22BA1"/>
    <w:rsid w:val="00B2498F"/>
    <w:rsid w:val="00B469B6"/>
    <w:rsid w:val="00B86741"/>
    <w:rsid w:val="00B923B8"/>
    <w:rsid w:val="00BA0838"/>
    <w:rsid w:val="00BA213D"/>
    <w:rsid w:val="00BC0906"/>
    <w:rsid w:val="00BC2D29"/>
    <w:rsid w:val="00BC344B"/>
    <w:rsid w:val="00BE710B"/>
    <w:rsid w:val="00BE7707"/>
    <w:rsid w:val="00BF3285"/>
    <w:rsid w:val="00C04083"/>
    <w:rsid w:val="00C05DD0"/>
    <w:rsid w:val="00C3224B"/>
    <w:rsid w:val="00C33040"/>
    <w:rsid w:val="00C3428A"/>
    <w:rsid w:val="00C344EA"/>
    <w:rsid w:val="00C401DC"/>
    <w:rsid w:val="00C404C4"/>
    <w:rsid w:val="00C46E0E"/>
    <w:rsid w:val="00C672E0"/>
    <w:rsid w:val="00C70B6B"/>
    <w:rsid w:val="00C75968"/>
    <w:rsid w:val="00C769A8"/>
    <w:rsid w:val="00CB5D6B"/>
    <w:rsid w:val="00CC4F83"/>
    <w:rsid w:val="00CD01CC"/>
    <w:rsid w:val="00CD5E1A"/>
    <w:rsid w:val="00CD7B9A"/>
    <w:rsid w:val="00CE4220"/>
    <w:rsid w:val="00CF473F"/>
    <w:rsid w:val="00CF6BE0"/>
    <w:rsid w:val="00D03510"/>
    <w:rsid w:val="00D112C9"/>
    <w:rsid w:val="00D25D0F"/>
    <w:rsid w:val="00D26C36"/>
    <w:rsid w:val="00D26F57"/>
    <w:rsid w:val="00D314FC"/>
    <w:rsid w:val="00D36CCA"/>
    <w:rsid w:val="00D56197"/>
    <w:rsid w:val="00D579E2"/>
    <w:rsid w:val="00D579E8"/>
    <w:rsid w:val="00D97E9F"/>
    <w:rsid w:val="00DA5F34"/>
    <w:rsid w:val="00DC20F9"/>
    <w:rsid w:val="00DC2D46"/>
    <w:rsid w:val="00E124EE"/>
    <w:rsid w:val="00E27387"/>
    <w:rsid w:val="00E35850"/>
    <w:rsid w:val="00E61BC2"/>
    <w:rsid w:val="00E73A68"/>
    <w:rsid w:val="00EB1A21"/>
    <w:rsid w:val="00EC62B8"/>
    <w:rsid w:val="00F13900"/>
    <w:rsid w:val="00F235B8"/>
    <w:rsid w:val="00F46E7A"/>
    <w:rsid w:val="00F53601"/>
    <w:rsid w:val="00F53704"/>
    <w:rsid w:val="00F66B98"/>
    <w:rsid w:val="00FA6EAE"/>
    <w:rsid w:val="00FB11C6"/>
    <w:rsid w:val="00FC6476"/>
    <w:rsid w:val="00FE1AA4"/>
    <w:rsid w:val="00FF78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F8C94BE"/>
  <w15:chartTrackingRefBased/>
  <w15:docId w15:val="{58FE2A61-F70B-42FC-93B4-E1D6EED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25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2567"/>
  </w:style>
  <w:style w:type="paragraph" w:styleId="Footer">
    <w:name w:val="footer"/>
    <w:basedOn w:val="Normal"/>
    <w:link w:val="FooterChar"/>
    <w:uiPriority w:val="99"/>
    <w:unhideWhenUsed/>
    <w:qFormat/>
    <w:rsid w:val="002E25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567"/>
  </w:style>
  <w:style w:type="character" w:styleId="Hyperlink">
    <w:name w:val="Hyperlink"/>
    <w:basedOn w:val="DefaultParagraphFont"/>
    <w:uiPriority w:val="99"/>
    <w:unhideWhenUsed/>
    <w:rsid w:val="002E2567"/>
    <w:rPr>
      <w:color w:val="0563C1" w:themeColor="hyperlink"/>
      <w:u w:val="single"/>
    </w:rPr>
  </w:style>
  <w:style w:type="character" w:styleId="UnresolvedMention">
    <w:name w:val="Unresolved Mention"/>
    <w:basedOn w:val="DefaultParagraphFont"/>
    <w:uiPriority w:val="99"/>
    <w:semiHidden/>
    <w:unhideWhenUsed/>
    <w:rsid w:val="00FA6EAE"/>
    <w:rPr>
      <w:color w:val="605E5C"/>
      <w:shd w:val="clear" w:color="auto" w:fill="E1DFDD"/>
    </w:rPr>
  </w:style>
  <w:style w:type="paragraph" w:styleId="ListParagraph">
    <w:name w:val="List Paragraph"/>
    <w:basedOn w:val="Normal"/>
    <w:uiPriority w:val="34"/>
    <w:qFormat/>
    <w:rsid w:val="0044694E"/>
    <w:pPr>
      <w:ind w:left="720"/>
      <w:contextualSpacing/>
    </w:pPr>
  </w:style>
  <w:style w:type="table" w:styleId="TableGrid">
    <w:name w:val="Table Grid"/>
    <w:basedOn w:val="TableNormal"/>
    <w:uiPriority w:val="39"/>
    <w:rsid w:val="00596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86323"/>
    <w:rPr>
      <w:sz w:val="16"/>
      <w:szCs w:val="16"/>
    </w:rPr>
  </w:style>
  <w:style w:type="paragraph" w:styleId="CommentText">
    <w:name w:val="annotation text"/>
    <w:basedOn w:val="Normal"/>
    <w:link w:val="CommentTextChar"/>
    <w:uiPriority w:val="99"/>
    <w:semiHidden/>
    <w:unhideWhenUsed/>
    <w:rsid w:val="00486323"/>
    <w:pPr>
      <w:spacing w:line="240" w:lineRule="auto"/>
    </w:pPr>
    <w:rPr>
      <w:sz w:val="20"/>
      <w:szCs w:val="20"/>
    </w:rPr>
  </w:style>
  <w:style w:type="character" w:customStyle="1" w:styleId="CommentTextChar">
    <w:name w:val="Comment Text Char"/>
    <w:basedOn w:val="DefaultParagraphFont"/>
    <w:link w:val="CommentText"/>
    <w:uiPriority w:val="99"/>
    <w:semiHidden/>
    <w:rsid w:val="00486323"/>
    <w:rPr>
      <w:sz w:val="20"/>
      <w:szCs w:val="20"/>
    </w:rPr>
  </w:style>
  <w:style w:type="paragraph" w:styleId="CommentSubject">
    <w:name w:val="annotation subject"/>
    <w:basedOn w:val="CommentText"/>
    <w:next w:val="CommentText"/>
    <w:link w:val="CommentSubjectChar"/>
    <w:uiPriority w:val="99"/>
    <w:semiHidden/>
    <w:unhideWhenUsed/>
    <w:rsid w:val="00486323"/>
    <w:rPr>
      <w:b/>
      <w:bCs/>
    </w:rPr>
  </w:style>
  <w:style w:type="character" w:customStyle="1" w:styleId="CommentSubjectChar">
    <w:name w:val="Comment Subject Char"/>
    <w:basedOn w:val="CommentTextChar"/>
    <w:link w:val="CommentSubject"/>
    <w:uiPriority w:val="99"/>
    <w:semiHidden/>
    <w:rsid w:val="00486323"/>
    <w:rPr>
      <w:b/>
      <w:bCs/>
      <w:sz w:val="20"/>
      <w:szCs w:val="20"/>
    </w:rPr>
  </w:style>
  <w:style w:type="paragraph" w:styleId="BalloonText">
    <w:name w:val="Balloon Text"/>
    <w:basedOn w:val="Normal"/>
    <w:link w:val="BalloonTextChar"/>
    <w:uiPriority w:val="99"/>
    <w:semiHidden/>
    <w:unhideWhenUsed/>
    <w:rsid w:val="00486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323"/>
    <w:rPr>
      <w:rFonts w:ascii="Segoe UI" w:hAnsi="Segoe UI" w:cs="Segoe UI"/>
      <w:sz w:val="18"/>
      <w:szCs w:val="18"/>
    </w:rPr>
  </w:style>
  <w:style w:type="character" w:customStyle="1" w:styleId="apple-converted-space">
    <w:name w:val="apple-converted-space"/>
    <w:basedOn w:val="DefaultParagraphFont"/>
    <w:rsid w:val="00D314FC"/>
  </w:style>
  <w:style w:type="paragraph" w:styleId="NormalWeb">
    <w:name w:val="Normal (Web)"/>
    <w:basedOn w:val="Normal"/>
    <w:uiPriority w:val="99"/>
    <w:semiHidden/>
    <w:unhideWhenUsed/>
    <w:rsid w:val="002C72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C769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C76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9324">
      <w:bodyDiv w:val="1"/>
      <w:marLeft w:val="0"/>
      <w:marRight w:val="0"/>
      <w:marTop w:val="0"/>
      <w:marBottom w:val="0"/>
      <w:divBdr>
        <w:top w:val="none" w:sz="0" w:space="0" w:color="auto"/>
        <w:left w:val="none" w:sz="0" w:space="0" w:color="auto"/>
        <w:bottom w:val="none" w:sz="0" w:space="0" w:color="auto"/>
        <w:right w:val="none" w:sz="0" w:space="0" w:color="auto"/>
      </w:divBdr>
    </w:div>
    <w:div w:id="82116914">
      <w:bodyDiv w:val="1"/>
      <w:marLeft w:val="0"/>
      <w:marRight w:val="0"/>
      <w:marTop w:val="0"/>
      <w:marBottom w:val="0"/>
      <w:divBdr>
        <w:top w:val="none" w:sz="0" w:space="0" w:color="auto"/>
        <w:left w:val="none" w:sz="0" w:space="0" w:color="auto"/>
        <w:bottom w:val="none" w:sz="0" w:space="0" w:color="auto"/>
        <w:right w:val="none" w:sz="0" w:space="0" w:color="auto"/>
      </w:divBdr>
    </w:div>
    <w:div w:id="241568435">
      <w:bodyDiv w:val="1"/>
      <w:marLeft w:val="0"/>
      <w:marRight w:val="0"/>
      <w:marTop w:val="0"/>
      <w:marBottom w:val="0"/>
      <w:divBdr>
        <w:top w:val="none" w:sz="0" w:space="0" w:color="auto"/>
        <w:left w:val="none" w:sz="0" w:space="0" w:color="auto"/>
        <w:bottom w:val="none" w:sz="0" w:space="0" w:color="auto"/>
        <w:right w:val="none" w:sz="0" w:space="0" w:color="auto"/>
      </w:divBdr>
    </w:div>
    <w:div w:id="475415749">
      <w:bodyDiv w:val="1"/>
      <w:marLeft w:val="0"/>
      <w:marRight w:val="0"/>
      <w:marTop w:val="0"/>
      <w:marBottom w:val="0"/>
      <w:divBdr>
        <w:top w:val="none" w:sz="0" w:space="0" w:color="auto"/>
        <w:left w:val="none" w:sz="0" w:space="0" w:color="auto"/>
        <w:bottom w:val="none" w:sz="0" w:space="0" w:color="auto"/>
        <w:right w:val="none" w:sz="0" w:space="0" w:color="auto"/>
      </w:divBdr>
    </w:div>
    <w:div w:id="755321228">
      <w:bodyDiv w:val="1"/>
      <w:marLeft w:val="0"/>
      <w:marRight w:val="0"/>
      <w:marTop w:val="0"/>
      <w:marBottom w:val="0"/>
      <w:divBdr>
        <w:top w:val="none" w:sz="0" w:space="0" w:color="auto"/>
        <w:left w:val="none" w:sz="0" w:space="0" w:color="auto"/>
        <w:bottom w:val="none" w:sz="0" w:space="0" w:color="auto"/>
        <w:right w:val="none" w:sz="0" w:space="0" w:color="auto"/>
      </w:divBdr>
    </w:div>
    <w:div w:id="767116793">
      <w:bodyDiv w:val="1"/>
      <w:marLeft w:val="0"/>
      <w:marRight w:val="0"/>
      <w:marTop w:val="0"/>
      <w:marBottom w:val="0"/>
      <w:divBdr>
        <w:top w:val="none" w:sz="0" w:space="0" w:color="auto"/>
        <w:left w:val="none" w:sz="0" w:space="0" w:color="auto"/>
        <w:bottom w:val="none" w:sz="0" w:space="0" w:color="auto"/>
        <w:right w:val="none" w:sz="0" w:space="0" w:color="auto"/>
      </w:divBdr>
    </w:div>
    <w:div w:id="867260524">
      <w:bodyDiv w:val="1"/>
      <w:marLeft w:val="0"/>
      <w:marRight w:val="0"/>
      <w:marTop w:val="0"/>
      <w:marBottom w:val="0"/>
      <w:divBdr>
        <w:top w:val="none" w:sz="0" w:space="0" w:color="auto"/>
        <w:left w:val="none" w:sz="0" w:space="0" w:color="auto"/>
        <w:bottom w:val="none" w:sz="0" w:space="0" w:color="auto"/>
        <w:right w:val="none" w:sz="0" w:space="0" w:color="auto"/>
      </w:divBdr>
    </w:div>
    <w:div w:id="1089892478">
      <w:bodyDiv w:val="1"/>
      <w:marLeft w:val="0"/>
      <w:marRight w:val="0"/>
      <w:marTop w:val="0"/>
      <w:marBottom w:val="0"/>
      <w:divBdr>
        <w:top w:val="none" w:sz="0" w:space="0" w:color="auto"/>
        <w:left w:val="none" w:sz="0" w:space="0" w:color="auto"/>
        <w:bottom w:val="none" w:sz="0" w:space="0" w:color="auto"/>
        <w:right w:val="none" w:sz="0" w:space="0" w:color="auto"/>
      </w:divBdr>
    </w:div>
    <w:div w:id="1131435913">
      <w:bodyDiv w:val="1"/>
      <w:marLeft w:val="0"/>
      <w:marRight w:val="0"/>
      <w:marTop w:val="0"/>
      <w:marBottom w:val="0"/>
      <w:divBdr>
        <w:top w:val="none" w:sz="0" w:space="0" w:color="auto"/>
        <w:left w:val="none" w:sz="0" w:space="0" w:color="auto"/>
        <w:bottom w:val="none" w:sz="0" w:space="0" w:color="auto"/>
        <w:right w:val="none" w:sz="0" w:space="0" w:color="auto"/>
      </w:divBdr>
      <w:divsChild>
        <w:div w:id="1467161006">
          <w:marLeft w:val="0"/>
          <w:marRight w:val="0"/>
          <w:marTop w:val="0"/>
          <w:marBottom w:val="0"/>
          <w:divBdr>
            <w:top w:val="none" w:sz="0" w:space="0" w:color="auto"/>
            <w:left w:val="none" w:sz="0" w:space="0" w:color="auto"/>
            <w:bottom w:val="none" w:sz="0" w:space="0" w:color="auto"/>
            <w:right w:val="none" w:sz="0" w:space="0" w:color="auto"/>
          </w:divBdr>
          <w:divsChild>
            <w:div w:id="930549136">
              <w:marLeft w:val="0"/>
              <w:marRight w:val="0"/>
              <w:marTop w:val="0"/>
              <w:marBottom w:val="0"/>
              <w:divBdr>
                <w:top w:val="none" w:sz="0" w:space="0" w:color="auto"/>
                <w:left w:val="none" w:sz="0" w:space="0" w:color="auto"/>
                <w:bottom w:val="none" w:sz="0" w:space="0" w:color="auto"/>
                <w:right w:val="none" w:sz="0" w:space="0" w:color="auto"/>
              </w:divBdr>
              <w:divsChild>
                <w:div w:id="178791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875131">
      <w:bodyDiv w:val="1"/>
      <w:marLeft w:val="0"/>
      <w:marRight w:val="0"/>
      <w:marTop w:val="0"/>
      <w:marBottom w:val="0"/>
      <w:divBdr>
        <w:top w:val="none" w:sz="0" w:space="0" w:color="auto"/>
        <w:left w:val="none" w:sz="0" w:space="0" w:color="auto"/>
        <w:bottom w:val="none" w:sz="0" w:space="0" w:color="auto"/>
        <w:right w:val="none" w:sz="0" w:space="0" w:color="auto"/>
      </w:divBdr>
    </w:div>
    <w:div w:id="1446536627">
      <w:bodyDiv w:val="1"/>
      <w:marLeft w:val="0"/>
      <w:marRight w:val="0"/>
      <w:marTop w:val="0"/>
      <w:marBottom w:val="0"/>
      <w:divBdr>
        <w:top w:val="none" w:sz="0" w:space="0" w:color="auto"/>
        <w:left w:val="none" w:sz="0" w:space="0" w:color="auto"/>
        <w:bottom w:val="none" w:sz="0" w:space="0" w:color="auto"/>
        <w:right w:val="none" w:sz="0" w:space="0" w:color="auto"/>
      </w:divBdr>
    </w:div>
    <w:div w:id="1593077523">
      <w:bodyDiv w:val="1"/>
      <w:marLeft w:val="0"/>
      <w:marRight w:val="0"/>
      <w:marTop w:val="0"/>
      <w:marBottom w:val="0"/>
      <w:divBdr>
        <w:top w:val="none" w:sz="0" w:space="0" w:color="auto"/>
        <w:left w:val="none" w:sz="0" w:space="0" w:color="auto"/>
        <w:bottom w:val="none" w:sz="0" w:space="0" w:color="auto"/>
        <w:right w:val="none" w:sz="0" w:space="0" w:color="auto"/>
      </w:divBdr>
    </w:div>
    <w:div w:id="1639992716">
      <w:bodyDiv w:val="1"/>
      <w:marLeft w:val="0"/>
      <w:marRight w:val="0"/>
      <w:marTop w:val="0"/>
      <w:marBottom w:val="0"/>
      <w:divBdr>
        <w:top w:val="none" w:sz="0" w:space="0" w:color="auto"/>
        <w:left w:val="none" w:sz="0" w:space="0" w:color="auto"/>
        <w:bottom w:val="none" w:sz="0" w:space="0" w:color="auto"/>
        <w:right w:val="none" w:sz="0" w:space="0" w:color="auto"/>
      </w:divBdr>
    </w:div>
    <w:div w:id="1705475990">
      <w:bodyDiv w:val="1"/>
      <w:marLeft w:val="0"/>
      <w:marRight w:val="0"/>
      <w:marTop w:val="0"/>
      <w:marBottom w:val="0"/>
      <w:divBdr>
        <w:top w:val="none" w:sz="0" w:space="0" w:color="auto"/>
        <w:left w:val="none" w:sz="0" w:space="0" w:color="auto"/>
        <w:bottom w:val="none" w:sz="0" w:space="0" w:color="auto"/>
        <w:right w:val="none" w:sz="0" w:space="0" w:color="auto"/>
      </w:divBdr>
    </w:div>
    <w:div w:id="1823741090">
      <w:bodyDiv w:val="1"/>
      <w:marLeft w:val="0"/>
      <w:marRight w:val="0"/>
      <w:marTop w:val="0"/>
      <w:marBottom w:val="0"/>
      <w:divBdr>
        <w:top w:val="none" w:sz="0" w:space="0" w:color="auto"/>
        <w:left w:val="none" w:sz="0" w:space="0" w:color="auto"/>
        <w:bottom w:val="none" w:sz="0" w:space="0" w:color="auto"/>
        <w:right w:val="none" w:sz="0" w:space="0" w:color="auto"/>
      </w:divBdr>
    </w:div>
    <w:div w:id="195763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biblegateway.com"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acja.org.au/?p=458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h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h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h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zoza.rustamova\Desktop\NEW%202020%20Unit%20Outline%20Format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06D0E0CF3F401CBDEE99BCD3D8B7DB"/>
        <w:category>
          <w:name w:val="General"/>
          <w:gallery w:val="placeholder"/>
        </w:category>
        <w:types>
          <w:type w:val="bbPlcHdr"/>
        </w:types>
        <w:behaviors>
          <w:behavior w:val="content"/>
        </w:behaviors>
        <w:guid w:val="{4FF8203C-E99D-4C4A-9EB2-8C85258EC4A7}"/>
      </w:docPartPr>
      <w:docPartBody>
        <w:p w:rsidR="00002E6D" w:rsidRDefault="0014115E">
          <w:pPr>
            <w:pStyle w:val="AC06D0E0CF3F401CBDEE99BCD3D8B7DB"/>
          </w:pPr>
          <w:r w:rsidRPr="00AF6E19">
            <w:rPr>
              <w:rStyle w:val="PlaceholderText"/>
            </w:rPr>
            <w:t>Click here to enter a date.</w:t>
          </w:r>
        </w:p>
      </w:docPartBody>
    </w:docPart>
    <w:docPart>
      <w:docPartPr>
        <w:name w:val="085FE997512B49559DD5ED72F3F613E9"/>
        <w:category>
          <w:name w:val="General"/>
          <w:gallery w:val="placeholder"/>
        </w:category>
        <w:types>
          <w:type w:val="bbPlcHdr"/>
        </w:types>
        <w:behaviors>
          <w:behavior w:val="content"/>
        </w:behaviors>
        <w:guid w:val="{B4E9BEE3-5933-4E45-B390-6C16892F3DB1}"/>
      </w:docPartPr>
      <w:docPartBody>
        <w:p w:rsidR="00002E6D" w:rsidRDefault="0014115E">
          <w:pPr>
            <w:pStyle w:val="085FE997512B49559DD5ED72F3F613E9"/>
          </w:pPr>
          <w:r w:rsidRPr="00AF6E1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upria Sans Cond Bold">
    <w:panose1 w:val="020B0806030203050203"/>
    <w:charset w:val="00"/>
    <w:family w:val="swiss"/>
    <w:notTrueType/>
    <w:pitch w:val="variable"/>
    <w:sig w:usb0="A00000AF" w:usb1="5000205B" w:usb2="00000000" w:usb3="00000000" w:csb0="0000009B" w:csb1="00000000"/>
  </w:font>
  <w:font w:name="Open Sans">
    <w:panose1 w:val="020B0606030504020204"/>
    <w:charset w:val="00"/>
    <w:family w:val="swiss"/>
    <w:pitch w:val="variable"/>
    <w:sig w:usb0="E00002EF" w:usb1="4000205B" w:usb2="00000028" w:usb3="00000000" w:csb0="0000019F" w:csb1="00000000"/>
  </w:font>
  <w:font w:name="Supria Sans Cond Regular">
    <w:panose1 w:val="020B0506030203050203"/>
    <w:charset w:val="00"/>
    <w:family w:val="swiss"/>
    <w:notTrueType/>
    <w:pitch w:val="variable"/>
    <w:sig w:usb0="A00000AF" w:usb1="5000205B" w:usb2="00000000" w:usb3="00000000" w:csb0="0000009B" w:csb1="00000000"/>
  </w:font>
  <w:font w:name="Supria Sans Cond Light">
    <w:panose1 w:val="020B0306030203050203"/>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5E"/>
    <w:rsid w:val="00002E6D"/>
    <w:rsid w:val="0014115E"/>
    <w:rsid w:val="002B63DF"/>
    <w:rsid w:val="00651159"/>
    <w:rsid w:val="00ED3F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C06D0E0CF3F401CBDEE99BCD3D8B7DB">
    <w:name w:val="AC06D0E0CF3F401CBDEE99BCD3D8B7DB"/>
  </w:style>
  <w:style w:type="paragraph" w:customStyle="1" w:styleId="085FE997512B49559DD5ED72F3F613E9">
    <w:name w:val="085FE997512B49559DD5ED72F3F613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2020-09-18T00:00:00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8" ma:contentTypeDescription="Create a new document." ma:contentTypeScope="" ma:versionID="8501a076e0b42f6e99f035a766d1bd02">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b7a6005c397077911fa859b6c9062f55"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9A84C2-AD6C-4F20-804B-AB7FB60670CC}">
  <ds:schemaRefs>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695fb689-23dc-4cc8-a831-f6d20e9d44cd"/>
    <ds:schemaRef ds:uri="http://purl.org/dc/terms/"/>
    <ds:schemaRef ds:uri="http://schemas.microsoft.com/office/2006/documentManagement/types"/>
    <ds:schemaRef ds:uri="cd2ff579-b478-40cb-95b4-5037884f2039"/>
    <ds:schemaRef ds:uri="http://purl.org/dc/elements/1.1/"/>
  </ds:schemaRefs>
</ds:datastoreItem>
</file>

<file path=customXml/itemProps3.xml><?xml version="1.0" encoding="utf-8"?>
<ds:datastoreItem xmlns:ds="http://schemas.openxmlformats.org/officeDocument/2006/customXml" ds:itemID="{6D02D318-2952-4804-A4A3-8889A32CB3E2}">
  <ds:schemaRefs>
    <ds:schemaRef ds:uri="http://schemas.microsoft.com/sharepoint/v3/contenttype/forms"/>
  </ds:schemaRefs>
</ds:datastoreItem>
</file>

<file path=customXml/itemProps4.xml><?xml version="1.0" encoding="utf-8"?>
<ds:datastoreItem xmlns:ds="http://schemas.openxmlformats.org/officeDocument/2006/customXml" ds:itemID="{B0862DA0-6B26-4948-95BA-08755F67C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5fb689-23dc-4cc8-a831-f6d20e9d44cd"/>
    <ds:schemaRef ds:uri="cd2ff579-b478-40cb-95b4-5037884f20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NEW 2020 Unit Outline Format_Template</Template>
  <TotalTime>46</TotalTime>
  <Pages>13</Pages>
  <Words>4812</Words>
  <Characters>27432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Ezoza Rustamova</dc:creator>
  <cp:keywords/>
  <dc:description/>
  <cp:lastModifiedBy>Ana Jeanmonod</cp:lastModifiedBy>
  <cp:revision>39</cp:revision>
  <cp:lastPrinted>2022-01-04T06:44:00Z</cp:lastPrinted>
  <dcterms:created xsi:type="dcterms:W3CDTF">2020-10-30T02:30:00Z</dcterms:created>
  <dcterms:modified xsi:type="dcterms:W3CDTF">2022-01-12T01:42:00Z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