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947C7" w14:textId="77777777" w:rsidR="004D53DF" w:rsidRPr="003675FB" w:rsidRDefault="004D53DF" w:rsidP="003675FB">
      <w:pPr>
        <w:tabs>
          <w:tab w:val="left" w:pos="3969"/>
        </w:tabs>
        <w:spacing w:before="175" w:line="636" w:lineRule="exact"/>
        <w:textAlignment w:val="baseline"/>
        <w:rPr>
          <w:rFonts w:ascii="Open Sans" w:eastAsia="Arial" w:hAnsi="Open Sans" w:cs="Open Sans"/>
          <w:b/>
          <w:bCs/>
          <w:color w:val="0B0D34"/>
          <w:spacing w:val="-1"/>
          <w:sz w:val="40"/>
          <w:szCs w:val="40"/>
        </w:rPr>
      </w:pPr>
      <w:r w:rsidRPr="003675FB">
        <w:rPr>
          <w:rFonts w:ascii="Open Sans" w:eastAsia="Arial" w:hAnsi="Open Sans" w:cs="Open Sans"/>
          <w:b/>
          <w:bCs/>
          <w:color w:val="0B0D34"/>
          <w:spacing w:val="-1"/>
          <w:sz w:val="40"/>
          <w:szCs w:val="40"/>
        </w:rPr>
        <w:t>UNIT OUTLINE</w:t>
      </w:r>
    </w:p>
    <w:p w14:paraId="12437051" w14:textId="77777777" w:rsidR="004D53DF" w:rsidRPr="003675FB" w:rsidRDefault="004D53DF"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3675FB">
        <w:rPr>
          <w:rFonts w:ascii="Open Sans" w:eastAsia="Arial" w:hAnsi="Open Sans" w:cs="Open Sans"/>
          <w:color w:val="0B0D34"/>
          <w:spacing w:val="-1"/>
          <w:sz w:val="40"/>
          <w:szCs w:val="40"/>
        </w:rPr>
        <w:t>Unit Code:</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LIT233</w:t>
      </w:r>
    </w:p>
    <w:p w14:paraId="403890CB" w14:textId="77777777" w:rsidR="004D53DF" w:rsidRDefault="004D53DF"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Unit Title:</w:t>
      </w:r>
      <w:r w:rsidRPr="003675FB">
        <w:rPr>
          <w:rFonts w:ascii="Open Sans" w:eastAsia="Arial" w:hAnsi="Open Sans" w:cs="Open Sans"/>
          <w:color w:val="0B0D34"/>
          <w:spacing w:val="-1"/>
          <w:sz w:val="40"/>
          <w:szCs w:val="40"/>
        </w:rPr>
        <w:tab/>
      </w:r>
    </w:p>
    <w:p w14:paraId="55178C85" w14:textId="77777777" w:rsidR="004D53DF" w:rsidRPr="003675FB" w:rsidRDefault="004D53DF"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4E4955">
        <w:rPr>
          <w:rFonts w:ascii="Open Sans" w:eastAsia="Arial" w:hAnsi="Open Sans" w:cs="Open Sans"/>
          <w:b/>
          <w:noProof/>
          <w:color w:val="0B0D34"/>
          <w:spacing w:val="-1"/>
          <w:sz w:val="40"/>
          <w:szCs w:val="40"/>
        </w:rPr>
        <w:t>Literature and Theology in C. S. Lewis</w:t>
      </w:r>
    </w:p>
    <w:p w14:paraId="03769CD1" w14:textId="77777777" w:rsidR="004D53DF" w:rsidRPr="003675FB" w:rsidRDefault="004D53DF"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Semester</w:t>
      </w:r>
      <w:r>
        <w:rPr>
          <w:rFonts w:ascii="Open Sans" w:eastAsia="Arial" w:hAnsi="Open Sans" w:cs="Open Sans"/>
          <w:color w:val="0B0D34"/>
          <w:spacing w:val="-1"/>
          <w:sz w:val="40"/>
          <w:szCs w:val="40"/>
        </w:rPr>
        <w:t>:</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w:t>
      </w:r>
    </w:p>
    <w:p w14:paraId="786AB0E0" w14:textId="77777777" w:rsidR="004D53DF" w:rsidRPr="003675FB" w:rsidRDefault="004D53DF"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 xml:space="preserve">Year: </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2020</w:t>
      </w:r>
    </w:p>
    <w:p w14:paraId="30106EFF" w14:textId="77777777" w:rsidR="004D53DF" w:rsidRDefault="004D53DF">
      <w:pPr>
        <w:rPr>
          <w:rFonts w:ascii="Myriad Pro" w:hAnsi="Myriad Pro" w:cs="Arial"/>
          <w:sz w:val="18"/>
        </w:rPr>
      </w:pPr>
      <w:r>
        <w:rPr>
          <w:rFonts w:ascii="Myriad Pro" w:hAnsi="Myriad Pro" w:cs="Arial"/>
          <w:sz w:val="18"/>
        </w:rPr>
        <w:br w:type="page"/>
      </w:r>
    </w:p>
    <w:p w14:paraId="017EFC97" w14:textId="77777777" w:rsidR="004D53DF" w:rsidRPr="00CD7676" w:rsidRDefault="004D53DF" w:rsidP="00CF14ED">
      <w:pPr>
        <w:jc w:val="right"/>
        <w:rPr>
          <w:rFonts w:ascii="Myriad Pro" w:hAnsi="Myriad Pro" w:cs="Arial"/>
          <w:sz w:val="18"/>
        </w:rPr>
      </w:pPr>
      <w:r>
        <w:rPr>
          <w:noProof/>
        </w:rPr>
        <w:lastRenderedPageBreak/>
        <w:drawing>
          <wp:anchor distT="0" distB="0" distL="114300" distR="114300" simplePos="0" relativeHeight="251659264" behindDoc="1" locked="0" layoutInCell="1" allowOverlap="1" wp14:anchorId="398548A0" wp14:editId="494005DB">
            <wp:simplePos x="0" y="0"/>
            <wp:positionH relativeFrom="column">
              <wp:posOffset>4921587</wp:posOffset>
            </wp:positionH>
            <wp:positionV relativeFrom="paragraph">
              <wp:posOffset>-310015</wp:posOffset>
            </wp:positionV>
            <wp:extent cx="1133205" cy="510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illis-full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205" cy="510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123" w:type="dxa"/>
        <w:jc w:val="center"/>
        <w:tblLook w:val="04A0" w:firstRow="1" w:lastRow="0" w:firstColumn="1" w:lastColumn="0" w:noHBand="0" w:noVBand="1"/>
      </w:tblPr>
      <w:tblGrid>
        <w:gridCol w:w="1851"/>
        <w:gridCol w:w="3956"/>
        <w:gridCol w:w="4316"/>
      </w:tblGrid>
      <w:tr w:rsidR="004D53DF" w:rsidRPr="00FC587F" w14:paraId="75EC5CD4" w14:textId="77777777" w:rsidTr="00500CE2">
        <w:trPr>
          <w:trHeight w:val="408"/>
          <w:jc w:val="center"/>
        </w:trPr>
        <w:tc>
          <w:tcPr>
            <w:tcW w:w="1851" w:type="dxa"/>
          </w:tcPr>
          <w:p w14:paraId="7FACD90F" w14:textId="77777777" w:rsidR="004D53DF" w:rsidRPr="00D95684" w:rsidRDefault="004D53DF" w:rsidP="00C40573">
            <w:pPr>
              <w:rPr>
                <w:b/>
                <w:sz w:val="20"/>
                <w:szCs w:val="20"/>
              </w:rPr>
            </w:pPr>
            <w:r w:rsidRPr="00D95684">
              <w:rPr>
                <w:b/>
                <w:sz w:val="20"/>
                <w:szCs w:val="20"/>
              </w:rPr>
              <w:t>Unit code</w:t>
            </w:r>
          </w:p>
        </w:tc>
        <w:tc>
          <w:tcPr>
            <w:tcW w:w="8272" w:type="dxa"/>
            <w:gridSpan w:val="2"/>
          </w:tcPr>
          <w:p w14:paraId="25101B19" w14:textId="77777777" w:rsidR="004D53DF" w:rsidRPr="00D95684" w:rsidRDefault="004D53DF" w:rsidP="00C40573">
            <w:pPr>
              <w:rPr>
                <w:sz w:val="20"/>
                <w:szCs w:val="20"/>
              </w:rPr>
            </w:pPr>
            <w:r w:rsidRPr="004E4955">
              <w:rPr>
                <w:noProof/>
                <w:sz w:val="20"/>
                <w:szCs w:val="20"/>
              </w:rPr>
              <w:t>LIT233</w:t>
            </w:r>
          </w:p>
        </w:tc>
      </w:tr>
      <w:tr w:rsidR="004D53DF" w:rsidRPr="00FC587F" w14:paraId="246704F2" w14:textId="77777777" w:rsidTr="00500CE2">
        <w:trPr>
          <w:trHeight w:val="408"/>
          <w:jc w:val="center"/>
        </w:trPr>
        <w:tc>
          <w:tcPr>
            <w:tcW w:w="1851" w:type="dxa"/>
          </w:tcPr>
          <w:p w14:paraId="07B22D8D" w14:textId="77777777" w:rsidR="004D53DF" w:rsidRPr="00D95684" w:rsidRDefault="004D53DF" w:rsidP="00C40573">
            <w:pPr>
              <w:rPr>
                <w:b/>
                <w:sz w:val="20"/>
                <w:szCs w:val="20"/>
              </w:rPr>
            </w:pPr>
            <w:r w:rsidRPr="00D95684">
              <w:rPr>
                <w:rFonts w:cs="Arial"/>
                <w:b/>
                <w:sz w:val="20"/>
                <w:szCs w:val="20"/>
              </w:rPr>
              <w:t>Unit name</w:t>
            </w:r>
          </w:p>
        </w:tc>
        <w:tc>
          <w:tcPr>
            <w:tcW w:w="8272" w:type="dxa"/>
            <w:gridSpan w:val="2"/>
          </w:tcPr>
          <w:p w14:paraId="598A2980" w14:textId="77777777" w:rsidR="004D53DF" w:rsidRPr="00D95684" w:rsidRDefault="004D53DF" w:rsidP="00C40573">
            <w:pPr>
              <w:rPr>
                <w:sz w:val="20"/>
                <w:szCs w:val="20"/>
              </w:rPr>
            </w:pPr>
            <w:r w:rsidRPr="004E4955">
              <w:rPr>
                <w:noProof/>
                <w:sz w:val="20"/>
                <w:szCs w:val="20"/>
              </w:rPr>
              <w:t>Literature and Theology in C. S. Lewis</w:t>
            </w:r>
          </w:p>
        </w:tc>
      </w:tr>
      <w:tr w:rsidR="004D53DF" w:rsidRPr="00FC587F" w14:paraId="10694553" w14:textId="77777777" w:rsidTr="00500CE2">
        <w:trPr>
          <w:trHeight w:val="408"/>
          <w:jc w:val="center"/>
        </w:trPr>
        <w:tc>
          <w:tcPr>
            <w:tcW w:w="1851" w:type="dxa"/>
          </w:tcPr>
          <w:p w14:paraId="1F356B8B" w14:textId="77777777" w:rsidR="004D53DF" w:rsidRPr="00D95684" w:rsidRDefault="004D53DF" w:rsidP="00C40573">
            <w:pPr>
              <w:rPr>
                <w:b/>
                <w:sz w:val="20"/>
                <w:szCs w:val="20"/>
              </w:rPr>
            </w:pPr>
            <w:r w:rsidRPr="00D95684">
              <w:rPr>
                <w:rFonts w:cs="Arial"/>
                <w:b/>
                <w:sz w:val="20"/>
                <w:szCs w:val="20"/>
              </w:rPr>
              <w:t>Associated higher education awards</w:t>
            </w:r>
          </w:p>
        </w:tc>
        <w:tc>
          <w:tcPr>
            <w:tcW w:w="8272" w:type="dxa"/>
            <w:gridSpan w:val="2"/>
          </w:tcPr>
          <w:p w14:paraId="0857B61B" w14:textId="6444AC36" w:rsidR="004D53DF" w:rsidRDefault="004D53DF" w:rsidP="001F64F9">
            <w:pPr>
              <w:pStyle w:val="NoSpacing"/>
              <w:rPr>
                <w:sz w:val="20"/>
                <w:szCs w:val="20"/>
              </w:rPr>
            </w:pPr>
            <w:r>
              <w:rPr>
                <w:sz w:val="20"/>
                <w:szCs w:val="20"/>
              </w:rPr>
              <w:t>Undergraduate Certificate of Literature</w:t>
            </w:r>
          </w:p>
          <w:p w14:paraId="5F6B6CBD" w14:textId="3E1A0C54" w:rsidR="004D53DF" w:rsidRDefault="004D53DF" w:rsidP="001F64F9">
            <w:pPr>
              <w:pStyle w:val="NoSpacing"/>
              <w:rPr>
                <w:sz w:val="20"/>
                <w:szCs w:val="20"/>
              </w:rPr>
            </w:pPr>
            <w:r w:rsidRPr="00951582">
              <w:rPr>
                <w:sz w:val="20"/>
                <w:szCs w:val="20"/>
              </w:rPr>
              <w:t>Diploma in the Liberal Arts: Foundations of Wisdom</w:t>
            </w:r>
          </w:p>
          <w:p w14:paraId="3737862C" w14:textId="77777777" w:rsidR="004D53DF" w:rsidRPr="00D95684" w:rsidRDefault="004D53DF" w:rsidP="001F64F9">
            <w:pPr>
              <w:pStyle w:val="NoSpacing"/>
              <w:rPr>
                <w:noProof/>
                <w:sz w:val="20"/>
                <w:szCs w:val="20"/>
              </w:rPr>
            </w:pPr>
            <w:r w:rsidRPr="00D95684">
              <w:rPr>
                <w:noProof/>
                <w:sz w:val="20"/>
                <w:szCs w:val="20"/>
              </w:rPr>
              <w:t xml:space="preserve">Bachelor of Arts in the Liberal Arts </w:t>
            </w:r>
          </w:p>
          <w:p w14:paraId="682314F5" w14:textId="77777777" w:rsidR="004D53DF" w:rsidRPr="00D95684" w:rsidRDefault="004D53DF" w:rsidP="001F64F9">
            <w:pPr>
              <w:pStyle w:val="NoSpacing"/>
              <w:rPr>
                <w:sz w:val="20"/>
                <w:szCs w:val="20"/>
              </w:rPr>
            </w:pPr>
            <w:r w:rsidRPr="00D95684">
              <w:rPr>
                <w:noProof/>
                <w:sz w:val="20"/>
                <w:szCs w:val="20"/>
              </w:rPr>
              <w:t>Bachelor of Education (Secondary)</w:t>
            </w:r>
          </w:p>
          <w:p w14:paraId="24E7E614" w14:textId="77777777" w:rsidR="004D53DF" w:rsidRPr="00D95684" w:rsidRDefault="004D53DF" w:rsidP="001F64F9">
            <w:pPr>
              <w:pStyle w:val="NoSpacing"/>
              <w:rPr>
                <w:noProof/>
                <w:sz w:val="20"/>
                <w:szCs w:val="20"/>
              </w:rPr>
            </w:pPr>
            <w:r w:rsidRPr="00D95684">
              <w:rPr>
                <w:noProof/>
                <w:sz w:val="20"/>
                <w:szCs w:val="20"/>
              </w:rPr>
              <w:t>Bachelor of Education (Primary)</w:t>
            </w:r>
          </w:p>
          <w:p w14:paraId="6F725665" w14:textId="77777777" w:rsidR="004D53DF" w:rsidRPr="00D95684" w:rsidRDefault="004D53DF" w:rsidP="001F64F9">
            <w:pPr>
              <w:pStyle w:val="NoSpacing"/>
              <w:rPr>
                <w:noProof/>
                <w:sz w:val="20"/>
                <w:szCs w:val="20"/>
              </w:rPr>
            </w:pPr>
            <w:r w:rsidRPr="00D95684">
              <w:rPr>
                <w:noProof/>
                <w:sz w:val="20"/>
                <w:szCs w:val="20"/>
              </w:rPr>
              <w:t>Bachelor of Arts/Bachelor of Education (Secondary)</w:t>
            </w:r>
          </w:p>
        </w:tc>
      </w:tr>
      <w:tr w:rsidR="004D53DF" w:rsidRPr="00FC587F" w14:paraId="45412758" w14:textId="77777777" w:rsidTr="00500CE2">
        <w:trPr>
          <w:trHeight w:val="408"/>
          <w:jc w:val="center"/>
        </w:trPr>
        <w:tc>
          <w:tcPr>
            <w:tcW w:w="1851" w:type="dxa"/>
          </w:tcPr>
          <w:p w14:paraId="31953288" w14:textId="77777777" w:rsidR="004D53DF" w:rsidRPr="00D95684" w:rsidRDefault="004D53DF" w:rsidP="00C40573">
            <w:pPr>
              <w:rPr>
                <w:b/>
                <w:sz w:val="20"/>
                <w:szCs w:val="20"/>
              </w:rPr>
            </w:pPr>
            <w:r w:rsidRPr="00D95684">
              <w:rPr>
                <w:rFonts w:cs="Arial"/>
                <w:b/>
                <w:sz w:val="20"/>
                <w:szCs w:val="20"/>
              </w:rPr>
              <w:t>Duration</w:t>
            </w:r>
          </w:p>
        </w:tc>
        <w:tc>
          <w:tcPr>
            <w:tcW w:w="8272" w:type="dxa"/>
            <w:gridSpan w:val="2"/>
          </w:tcPr>
          <w:p w14:paraId="43C059C8" w14:textId="77777777" w:rsidR="004D53DF" w:rsidRPr="00D95684" w:rsidRDefault="004D53DF" w:rsidP="00C40573">
            <w:pPr>
              <w:rPr>
                <w:sz w:val="20"/>
                <w:szCs w:val="20"/>
              </w:rPr>
            </w:pPr>
            <w:r w:rsidRPr="00D95684">
              <w:rPr>
                <w:sz w:val="20"/>
                <w:szCs w:val="20"/>
              </w:rPr>
              <w:t>One semester</w:t>
            </w:r>
          </w:p>
        </w:tc>
      </w:tr>
      <w:tr w:rsidR="004D53DF" w:rsidRPr="00FC587F" w14:paraId="126298C1" w14:textId="77777777" w:rsidTr="00500CE2">
        <w:trPr>
          <w:trHeight w:val="408"/>
          <w:jc w:val="center"/>
        </w:trPr>
        <w:tc>
          <w:tcPr>
            <w:tcW w:w="1851" w:type="dxa"/>
          </w:tcPr>
          <w:p w14:paraId="6F8F4511" w14:textId="77777777" w:rsidR="004D53DF" w:rsidRPr="00D95684" w:rsidRDefault="004D53DF" w:rsidP="00C40573">
            <w:pPr>
              <w:rPr>
                <w:b/>
                <w:sz w:val="20"/>
                <w:szCs w:val="20"/>
              </w:rPr>
            </w:pPr>
            <w:r w:rsidRPr="00D95684">
              <w:rPr>
                <w:b/>
                <w:sz w:val="20"/>
                <w:szCs w:val="20"/>
              </w:rPr>
              <w:t>Level</w:t>
            </w:r>
          </w:p>
        </w:tc>
        <w:tc>
          <w:tcPr>
            <w:tcW w:w="8272" w:type="dxa"/>
            <w:gridSpan w:val="2"/>
          </w:tcPr>
          <w:p w14:paraId="66597ECE" w14:textId="77777777" w:rsidR="004D53DF" w:rsidRPr="00D95684" w:rsidRDefault="004D53DF" w:rsidP="00C40573">
            <w:pPr>
              <w:rPr>
                <w:sz w:val="20"/>
                <w:szCs w:val="20"/>
              </w:rPr>
            </w:pPr>
            <w:r w:rsidRPr="004E4955">
              <w:rPr>
                <w:noProof/>
                <w:sz w:val="20"/>
                <w:szCs w:val="20"/>
              </w:rPr>
              <w:t>Intermediate</w:t>
            </w:r>
          </w:p>
        </w:tc>
      </w:tr>
      <w:tr w:rsidR="004D53DF" w:rsidRPr="00FC587F" w14:paraId="2564E39E" w14:textId="77777777" w:rsidTr="00500CE2">
        <w:trPr>
          <w:trHeight w:val="408"/>
          <w:jc w:val="center"/>
        </w:trPr>
        <w:tc>
          <w:tcPr>
            <w:tcW w:w="1851" w:type="dxa"/>
          </w:tcPr>
          <w:p w14:paraId="6B8AD783" w14:textId="77777777" w:rsidR="004D53DF" w:rsidRPr="00D95684" w:rsidRDefault="004D53DF" w:rsidP="00C40573">
            <w:pPr>
              <w:rPr>
                <w:b/>
                <w:sz w:val="20"/>
                <w:szCs w:val="20"/>
              </w:rPr>
            </w:pPr>
            <w:r w:rsidRPr="00D95684">
              <w:rPr>
                <w:b/>
                <w:sz w:val="20"/>
                <w:szCs w:val="20"/>
              </w:rPr>
              <w:t xml:space="preserve">Unit Coordinator </w:t>
            </w:r>
          </w:p>
        </w:tc>
        <w:tc>
          <w:tcPr>
            <w:tcW w:w="8272" w:type="dxa"/>
            <w:gridSpan w:val="2"/>
          </w:tcPr>
          <w:p w14:paraId="487AADA8" w14:textId="77777777" w:rsidR="004D53DF" w:rsidRPr="00D95684" w:rsidRDefault="004D53DF" w:rsidP="00C40573">
            <w:pPr>
              <w:rPr>
                <w:sz w:val="20"/>
                <w:szCs w:val="20"/>
              </w:rPr>
            </w:pPr>
            <w:r w:rsidRPr="004E4955">
              <w:rPr>
                <w:noProof/>
                <w:sz w:val="20"/>
                <w:szCs w:val="20"/>
              </w:rPr>
              <w:t>Ben Myers</w:t>
            </w:r>
          </w:p>
        </w:tc>
      </w:tr>
      <w:tr w:rsidR="004D53DF" w:rsidRPr="00FC587F" w14:paraId="7DC07D17" w14:textId="77777777" w:rsidTr="00500CE2">
        <w:trPr>
          <w:trHeight w:val="408"/>
          <w:jc w:val="center"/>
        </w:trPr>
        <w:tc>
          <w:tcPr>
            <w:tcW w:w="1851" w:type="dxa"/>
          </w:tcPr>
          <w:p w14:paraId="2A7CF938" w14:textId="77777777" w:rsidR="004D53DF" w:rsidRPr="00D95684" w:rsidRDefault="004D53DF" w:rsidP="00C40573">
            <w:pPr>
              <w:rPr>
                <w:b/>
                <w:sz w:val="20"/>
                <w:szCs w:val="20"/>
              </w:rPr>
            </w:pPr>
            <w:r w:rsidRPr="00D95684">
              <w:rPr>
                <w:b/>
                <w:sz w:val="20"/>
                <w:szCs w:val="20"/>
              </w:rPr>
              <w:t>Lecturer</w:t>
            </w:r>
          </w:p>
        </w:tc>
        <w:tc>
          <w:tcPr>
            <w:tcW w:w="8272" w:type="dxa"/>
            <w:gridSpan w:val="2"/>
          </w:tcPr>
          <w:p w14:paraId="1771A480" w14:textId="77777777" w:rsidR="004D53DF" w:rsidRPr="00D95684" w:rsidRDefault="004D53DF" w:rsidP="00C40573">
            <w:pPr>
              <w:rPr>
                <w:sz w:val="20"/>
                <w:szCs w:val="20"/>
              </w:rPr>
            </w:pPr>
            <w:r w:rsidRPr="004E4955">
              <w:rPr>
                <w:noProof/>
                <w:sz w:val="20"/>
                <w:szCs w:val="20"/>
              </w:rPr>
              <w:t>Kenneth Crowther</w:t>
            </w:r>
          </w:p>
        </w:tc>
      </w:tr>
      <w:tr w:rsidR="004D53DF" w:rsidRPr="00FC587F" w14:paraId="557D7C9E" w14:textId="77777777" w:rsidTr="00500CE2">
        <w:trPr>
          <w:trHeight w:val="408"/>
          <w:jc w:val="center"/>
        </w:trPr>
        <w:tc>
          <w:tcPr>
            <w:tcW w:w="1851" w:type="dxa"/>
          </w:tcPr>
          <w:p w14:paraId="5C8BDD34" w14:textId="77777777" w:rsidR="004D53DF" w:rsidRPr="00D95684" w:rsidRDefault="004D53DF" w:rsidP="00C40573">
            <w:pPr>
              <w:rPr>
                <w:b/>
                <w:sz w:val="20"/>
                <w:szCs w:val="20"/>
              </w:rPr>
            </w:pPr>
            <w:r w:rsidRPr="00D95684">
              <w:rPr>
                <w:b/>
                <w:sz w:val="20"/>
                <w:szCs w:val="20"/>
              </w:rPr>
              <w:t>Core/Elective</w:t>
            </w:r>
          </w:p>
        </w:tc>
        <w:tc>
          <w:tcPr>
            <w:tcW w:w="8272" w:type="dxa"/>
            <w:gridSpan w:val="2"/>
          </w:tcPr>
          <w:p w14:paraId="7CB20BD9" w14:textId="77777777" w:rsidR="004D53DF" w:rsidRPr="00D95684" w:rsidRDefault="004D53DF" w:rsidP="00C40573">
            <w:pPr>
              <w:rPr>
                <w:sz w:val="20"/>
                <w:szCs w:val="20"/>
              </w:rPr>
            </w:pPr>
            <w:r w:rsidRPr="004E4955">
              <w:rPr>
                <w:noProof/>
                <w:sz w:val="20"/>
                <w:szCs w:val="20"/>
              </w:rPr>
              <w:t>UG Elective</w:t>
            </w:r>
          </w:p>
        </w:tc>
      </w:tr>
      <w:tr w:rsidR="004D53DF" w:rsidRPr="00FC587F" w14:paraId="3CEF91EC" w14:textId="77777777" w:rsidTr="00302EAE">
        <w:trPr>
          <w:trHeight w:val="408"/>
          <w:jc w:val="center"/>
        </w:trPr>
        <w:tc>
          <w:tcPr>
            <w:tcW w:w="1851" w:type="dxa"/>
          </w:tcPr>
          <w:p w14:paraId="4A228BBF" w14:textId="77777777" w:rsidR="004D53DF" w:rsidRPr="00D95684" w:rsidRDefault="004D53DF" w:rsidP="00C40573">
            <w:pPr>
              <w:rPr>
                <w:b/>
                <w:sz w:val="20"/>
                <w:szCs w:val="20"/>
              </w:rPr>
            </w:pPr>
            <w:r w:rsidRPr="00D95684">
              <w:rPr>
                <w:b/>
                <w:sz w:val="20"/>
                <w:szCs w:val="20"/>
              </w:rPr>
              <w:t>Weighting</w:t>
            </w:r>
          </w:p>
        </w:tc>
        <w:tc>
          <w:tcPr>
            <w:tcW w:w="3956" w:type="dxa"/>
          </w:tcPr>
          <w:p w14:paraId="2A57E9C4" w14:textId="77777777" w:rsidR="004D53DF" w:rsidRPr="00D95684" w:rsidRDefault="004D53DF" w:rsidP="00C40573">
            <w:pPr>
              <w:rPr>
                <w:sz w:val="20"/>
                <w:szCs w:val="20"/>
              </w:rPr>
            </w:pPr>
            <w:r w:rsidRPr="00D95684">
              <w:rPr>
                <w:sz w:val="20"/>
                <w:szCs w:val="20"/>
              </w:rPr>
              <w:t xml:space="preserve">Unit credit points:  </w:t>
            </w:r>
            <w:r w:rsidRPr="004E4955">
              <w:rPr>
                <w:noProof/>
                <w:sz w:val="20"/>
                <w:szCs w:val="20"/>
              </w:rPr>
              <w:t>10</w:t>
            </w:r>
          </w:p>
          <w:p w14:paraId="09AFD3B5" w14:textId="77777777" w:rsidR="004D53DF" w:rsidRPr="00D95684" w:rsidRDefault="004D53DF" w:rsidP="00C40573">
            <w:pPr>
              <w:rPr>
                <w:sz w:val="20"/>
                <w:szCs w:val="20"/>
              </w:rPr>
            </w:pPr>
          </w:p>
        </w:tc>
        <w:tc>
          <w:tcPr>
            <w:tcW w:w="4316" w:type="dxa"/>
          </w:tcPr>
          <w:p w14:paraId="39596F84" w14:textId="77777777" w:rsidR="004D53DF" w:rsidRPr="00D95684" w:rsidRDefault="004D53DF" w:rsidP="009600F5">
            <w:pPr>
              <w:spacing w:after="120"/>
              <w:rPr>
                <w:sz w:val="20"/>
                <w:szCs w:val="20"/>
              </w:rPr>
            </w:pPr>
            <w:r w:rsidRPr="00D95684">
              <w:rPr>
                <w:sz w:val="20"/>
                <w:szCs w:val="20"/>
              </w:rPr>
              <w:t xml:space="preserve">Total course credit points:  </w:t>
            </w:r>
          </w:p>
          <w:p w14:paraId="52F5FEAB" w14:textId="76705CEA" w:rsidR="004D53DF" w:rsidRDefault="004D53DF" w:rsidP="00B71151">
            <w:pPr>
              <w:pStyle w:val="NoSpacing"/>
              <w:rPr>
                <w:noProof/>
                <w:sz w:val="20"/>
                <w:szCs w:val="20"/>
              </w:rPr>
            </w:pPr>
            <w:r>
              <w:rPr>
                <w:noProof/>
                <w:sz w:val="20"/>
                <w:szCs w:val="20"/>
              </w:rPr>
              <w:t>40 – Undergraduate Certificate of Literature</w:t>
            </w:r>
          </w:p>
          <w:p w14:paraId="3717ED9A" w14:textId="398F8BE1" w:rsidR="004D53DF" w:rsidRDefault="004D53DF" w:rsidP="00B71151">
            <w:pPr>
              <w:pStyle w:val="NoSpacing"/>
              <w:rPr>
                <w:noProof/>
                <w:sz w:val="20"/>
                <w:szCs w:val="20"/>
              </w:rPr>
            </w:pPr>
            <w:r>
              <w:rPr>
                <w:noProof/>
                <w:sz w:val="20"/>
                <w:szCs w:val="20"/>
              </w:rPr>
              <w:t xml:space="preserve">80 – </w:t>
            </w:r>
            <w:r w:rsidRPr="00951582">
              <w:rPr>
                <w:sz w:val="20"/>
                <w:szCs w:val="20"/>
              </w:rPr>
              <w:t>Diploma in the Liberal Arts: Foundations of Wisdom</w:t>
            </w:r>
          </w:p>
          <w:p w14:paraId="2C02EDD6" w14:textId="77777777" w:rsidR="004D53DF" w:rsidRPr="00D95684" w:rsidRDefault="004D53DF" w:rsidP="001F64F9">
            <w:pPr>
              <w:pStyle w:val="NoSpacing"/>
              <w:rPr>
                <w:noProof/>
                <w:sz w:val="20"/>
                <w:szCs w:val="20"/>
              </w:rPr>
            </w:pPr>
            <w:r w:rsidRPr="00D95684">
              <w:rPr>
                <w:noProof/>
                <w:sz w:val="20"/>
                <w:szCs w:val="20"/>
              </w:rPr>
              <w:t xml:space="preserve">240 – Bachelor of Arts in the Liberal Arts </w:t>
            </w:r>
          </w:p>
          <w:p w14:paraId="076AE9C3" w14:textId="77777777" w:rsidR="004D53DF" w:rsidRPr="00D95684" w:rsidRDefault="004D53DF" w:rsidP="001F64F9">
            <w:pPr>
              <w:pStyle w:val="NoSpacing"/>
              <w:rPr>
                <w:sz w:val="20"/>
                <w:szCs w:val="20"/>
              </w:rPr>
            </w:pPr>
            <w:r w:rsidRPr="00D95684">
              <w:rPr>
                <w:noProof/>
                <w:sz w:val="20"/>
                <w:szCs w:val="20"/>
              </w:rPr>
              <w:t>320 – Bachelor of Education (Secondary)</w:t>
            </w:r>
          </w:p>
          <w:p w14:paraId="2B96881A" w14:textId="77777777" w:rsidR="004D53DF" w:rsidRPr="00D95684" w:rsidRDefault="004D53DF" w:rsidP="001F64F9">
            <w:pPr>
              <w:pStyle w:val="NoSpacing"/>
              <w:rPr>
                <w:noProof/>
                <w:sz w:val="20"/>
                <w:szCs w:val="20"/>
              </w:rPr>
            </w:pPr>
            <w:r w:rsidRPr="00D95684">
              <w:rPr>
                <w:noProof/>
                <w:sz w:val="20"/>
                <w:szCs w:val="20"/>
              </w:rPr>
              <w:t>320 – Bachelor of Education (Primary)</w:t>
            </w:r>
          </w:p>
          <w:p w14:paraId="48F01201" w14:textId="77777777" w:rsidR="004D53DF" w:rsidRPr="00D95684" w:rsidRDefault="004D53DF" w:rsidP="001F64F9">
            <w:pPr>
              <w:pStyle w:val="NoSpacing"/>
              <w:rPr>
                <w:noProof/>
                <w:sz w:val="20"/>
                <w:szCs w:val="20"/>
              </w:rPr>
            </w:pPr>
            <w:r w:rsidRPr="00D95684">
              <w:rPr>
                <w:noProof/>
                <w:sz w:val="20"/>
                <w:szCs w:val="20"/>
              </w:rPr>
              <w:t>320 – Bachelor of Arts/Bachelor of Education (Secondary)</w:t>
            </w:r>
          </w:p>
        </w:tc>
      </w:tr>
      <w:tr w:rsidR="004D53DF" w:rsidRPr="00FC587F" w14:paraId="2BB5B629" w14:textId="77777777" w:rsidTr="00302EAE">
        <w:trPr>
          <w:trHeight w:val="408"/>
          <w:jc w:val="center"/>
        </w:trPr>
        <w:tc>
          <w:tcPr>
            <w:tcW w:w="1851" w:type="dxa"/>
            <w:vMerge w:val="restart"/>
          </w:tcPr>
          <w:p w14:paraId="4DBDD13E" w14:textId="77777777" w:rsidR="004D53DF" w:rsidRPr="00D95684" w:rsidRDefault="004D53DF" w:rsidP="00C40573">
            <w:pPr>
              <w:rPr>
                <w:b/>
                <w:sz w:val="20"/>
                <w:szCs w:val="20"/>
              </w:rPr>
            </w:pPr>
            <w:r w:rsidRPr="00D95684">
              <w:rPr>
                <w:b/>
                <w:sz w:val="20"/>
                <w:szCs w:val="20"/>
              </w:rPr>
              <w:t>Student workload</w:t>
            </w:r>
          </w:p>
        </w:tc>
        <w:tc>
          <w:tcPr>
            <w:tcW w:w="3956" w:type="dxa"/>
          </w:tcPr>
          <w:p w14:paraId="06110E72" w14:textId="77777777" w:rsidR="004D53DF" w:rsidRPr="00D95684" w:rsidRDefault="004D53DF" w:rsidP="00C40573">
            <w:pPr>
              <w:rPr>
                <w:b/>
                <w:sz w:val="20"/>
                <w:szCs w:val="20"/>
              </w:rPr>
            </w:pPr>
            <w:r w:rsidRPr="00D95684">
              <w:rPr>
                <w:b/>
                <w:sz w:val="20"/>
                <w:szCs w:val="20"/>
              </w:rPr>
              <w:t>Face-to-face on-site:</w:t>
            </w:r>
          </w:p>
        </w:tc>
        <w:tc>
          <w:tcPr>
            <w:tcW w:w="4316" w:type="dxa"/>
          </w:tcPr>
          <w:p w14:paraId="5763D380" w14:textId="77777777" w:rsidR="004D53DF" w:rsidRPr="00D95684" w:rsidRDefault="004D53DF" w:rsidP="00C40573">
            <w:pPr>
              <w:rPr>
                <w:b/>
                <w:sz w:val="20"/>
                <w:szCs w:val="20"/>
              </w:rPr>
            </w:pPr>
            <w:r w:rsidRPr="00D95684">
              <w:rPr>
                <w:b/>
                <w:sz w:val="20"/>
                <w:szCs w:val="20"/>
              </w:rPr>
              <w:t xml:space="preserve">External: </w:t>
            </w:r>
          </w:p>
        </w:tc>
      </w:tr>
      <w:tr w:rsidR="004D53DF" w:rsidRPr="00FC587F" w14:paraId="567AC849" w14:textId="77777777" w:rsidTr="00302EAE">
        <w:trPr>
          <w:trHeight w:val="408"/>
          <w:jc w:val="center"/>
        </w:trPr>
        <w:tc>
          <w:tcPr>
            <w:tcW w:w="1851" w:type="dxa"/>
            <w:vMerge/>
          </w:tcPr>
          <w:p w14:paraId="751A0281" w14:textId="77777777" w:rsidR="004D53DF" w:rsidRPr="00D95684" w:rsidRDefault="004D53DF" w:rsidP="00C40573">
            <w:pPr>
              <w:rPr>
                <w:b/>
                <w:sz w:val="20"/>
                <w:szCs w:val="20"/>
              </w:rPr>
            </w:pPr>
          </w:p>
        </w:tc>
        <w:tc>
          <w:tcPr>
            <w:tcW w:w="3956" w:type="dxa"/>
          </w:tcPr>
          <w:p w14:paraId="01DF173D" w14:textId="77777777" w:rsidR="004D53DF" w:rsidRPr="00D95684" w:rsidRDefault="004D53DF" w:rsidP="00302EAE">
            <w:pPr>
              <w:spacing w:after="120"/>
              <w:rPr>
                <w:sz w:val="20"/>
                <w:szCs w:val="20"/>
              </w:rPr>
            </w:pPr>
            <w:r w:rsidRPr="00D95684">
              <w:rPr>
                <w:sz w:val="20"/>
                <w:szCs w:val="20"/>
              </w:rPr>
              <w:t>Timetabled hours per semester:  39</w:t>
            </w:r>
          </w:p>
          <w:p w14:paraId="668B22C0" w14:textId="77777777" w:rsidR="004D53DF" w:rsidRPr="00D95684" w:rsidRDefault="004D53DF" w:rsidP="00302EAE">
            <w:pPr>
              <w:spacing w:after="120"/>
              <w:rPr>
                <w:sz w:val="20"/>
                <w:szCs w:val="20"/>
              </w:rPr>
            </w:pPr>
            <w:r w:rsidRPr="00D95684">
              <w:rPr>
                <w:sz w:val="20"/>
                <w:szCs w:val="20"/>
              </w:rPr>
              <w:t>Personal study hours per semester:  111</w:t>
            </w:r>
          </w:p>
          <w:p w14:paraId="02C1044F" w14:textId="77777777" w:rsidR="004D53DF" w:rsidRPr="00D95684" w:rsidRDefault="004D53DF" w:rsidP="00302EAE">
            <w:pPr>
              <w:spacing w:after="120"/>
              <w:rPr>
                <w:sz w:val="20"/>
                <w:szCs w:val="20"/>
              </w:rPr>
            </w:pPr>
            <w:r w:rsidRPr="00D95684">
              <w:rPr>
                <w:sz w:val="20"/>
                <w:szCs w:val="20"/>
              </w:rPr>
              <w:t>Total hours per semester: 150</w:t>
            </w:r>
          </w:p>
        </w:tc>
        <w:tc>
          <w:tcPr>
            <w:tcW w:w="4316" w:type="dxa"/>
          </w:tcPr>
          <w:p w14:paraId="41CF0C09" w14:textId="77777777" w:rsidR="004D53DF" w:rsidRPr="00D95684" w:rsidRDefault="004D53DF" w:rsidP="00B23422">
            <w:pPr>
              <w:spacing w:after="120"/>
              <w:rPr>
                <w:sz w:val="20"/>
                <w:szCs w:val="20"/>
              </w:rPr>
            </w:pPr>
            <w:r w:rsidRPr="00D95684">
              <w:rPr>
                <w:sz w:val="20"/>
                <w:szCs w:val="20"/>
              </w:rPr>
              <w:t>Timetabled hours per semester:  39</w:t>
            </w:r>
          </w:p>
          <w:p w14:paraId="3F0D9E19" w14:textId="77777777" w:rsidR="004D53DF" w:rsidRPr="00D95684" w:rsidRDefault="004D53DF" w:rsidP="00B23422">
            <w:pPr>
              <w:spacing w:after="120"/>
              <w:rPr>
                <w:sz w:val="20"/>
                <w:szCs w:val="20"/>
              </w:rPr>
            </w:pPr>
            <w:r w:rsidRPr="00D95684">
              <w:rPr>
                <w:sz w:val="20"/>
                <w:szCs w:val="20"/>
              </w:rPr>
              <w:t>Personal study hours per semester:  111</w:t>
            </w:r>
          </w:p>
          <w:p w14:paraId="0876F3FC" w14:textId="77777777" w:rsidR="004D53DF" w:rsidRPr="00D95684" w:rsidRDefault="004D53DF" w:rsidP="00B23422">
            <w:pPr>
              <w:spacing w:after="120"/>
              <w:rPr>
                <w:sz w:val="20"/>
                <w:szCs w:val="20"/>
              </w:rPr>
            </w:pPr>
            <w:r w:rsidRPr="00D95684">
              <w:rPr>
                <w:sz w:val="20"/>
                <w:szCs w:val="20"/>
              </w:rPr>
              <w:t>Total hours per semester: 150</w:t>
            </w:r>
          </w:p>
        </w:tc>
      </w:tr>
      <w:tr w:rsidR="004D53DF" w:rsidRPr="00FC587F" w14:paraId="15D08D80" w14:textId="77777777" w:rsidTr="00500CE2">
        <w:trPr>
          <w:trHeight w:val="408"/>
          <w:jc w:val="center"/>
        </w:trPr>
        <w:tc>
          <w:tcPr>
            <w:tcW w:w="1851" w:type="dxa"/>
            <w:vMerge/>
          </w:tcPr>
          <w:p w14:paraId="3F628C22" w14:textId="77777777" w:rsidR="004D53DF" w:rsidRPr="00D95684" w:rsidRDefault="004D53DF" w:rsidP="00C40573">
            <w:pPr>
              <w:rPr>
                <w:b/>
                <w:sz w:val="20"/>
                <w:szCs w:val="20"/>
              </w:rPr>
            </w:pPr>
          </w:p>
        </w:tc>
        <w:tc>
          <w:tcPr>
            <w:tcW w:w="8272" w:type="dxa"/>
            <w:gridSpan w:val="2"/>
          </w:tcPr>
          <w:p w14:paraId="42A6D89B" w14:textId="77777777" w:rsidR="004D53DF" w:rsidRPr="00D95684" w:rsidRDefault="004D53DF" w:rsidP="00140B20">
            <w:pPr>
              <w:spacing w:after="120"/>
              <w:rPr>
                <w:sz w:val="20"/>
                <w:szCs w:val="20"/>
              </w:rPr>
            </w:pPr>
            <w:r w:rsidRPr="00D95684">
              <w:rPr>
                <w:noProof/>
                <w:sz w:val="20"/>
                <w:szCs w:val="20"/>
              </w:rPr>
              <w:t>Students requiring additional English language support are expected to undertake an additional 1 hour per week</w:t>
            </w:r>
          </w:p>
        </w:tc>
      </w:tr>
      <w:tr w:rsidR="004D53DF" w:rsidRPr="00FC587F" w14:paraId="51C50EE4" w14:textId="77777777" w:rsidTr="00500CE2">
        <w:trPr>
          <w:trHeight w:val="408"/>
          <w:jc w:val="center"/>
        </w:trPr>
        <w:tc>
          <w:tcPr>
            <w:tcW w:w="1851" w:type="dxa"/>
          </w:tcPr>
          <w:p w14:paraId="770C084E" w14:textId="77777777" w:rsidR="004D53DF" w:rsidRPr="00D95684" w:rsidRDefault="004D53DF" w:rsidP="00C40573">
            <w:pPr>
              <w:rPr>
                <w:b/>
                <w:sz w:val="20"/>
                <w:szCs w:val="20"/>
              </w:rPr>
            </w:pPr>
            <w:r w:rsidRPr="00D95684">
              <w:rPr>
                <w:b/>
                <w:sz w:val="20"/>
                <w:szCs w:val="20"/>
              </w:rPr>
              <w:t>Delivery mode</w:t>
            </w:r>
          </w:p>
        </w:tc>
        <w:tc>
          <w:tcPr>
            <w:tcW w:w="8272" w:type="dxa"/>
            <w:gridSpan w:val="2"/>
          </w:tcPr>
          <w:p w14:paraId="23A79A43" w14:textId="77777777" w:rsidR="004D53DF" w:rsidRPr="00D95684" w:rsidRDefault="004D53DF" w:rsidP="00140B20">
            <w:pPr>
              <w:spacing w:after="120"/>
              <w:rPr>
                <w:sz w:val="20"/>
                <w:szCs w:val="20"/>
              </w:rPr>
            </w:pPr>
            <w:r w:rsidRPr="004E4955">
              <w:rPr>
                <w:noProof/>
                <w:sz w:val="20"/>
                <w:szCs w:val="20"/>
              </w:rPr>
              <w:t>External</w:t>
            </w:r>
          </w:p>
          <w:p w14:paraId="79587673" w14:textId="4FA97F28" w:rsidR="004D53DF" w:rsidRPr="00D95684" w:rsidRDefault="004D53DF" w:rsidP="00140B20">
            <w:pPr>
              <w:spacing w:after="120"/>
              <w:rPr>
                <w:sz w:val="20"/>
                <w:szCs w:val="20"/>
              </w:rPr>
            </w:pPr>
          </w:p>
        </w:tc>
      </w:tr>
      <w:tr w:rsidR="004D53DF" w:rsidRPr="00FC587F" w14:paraId="1F5BE163" w14:textId="77777777" w:rsidTr="00500CE2">
        <w:trPr>
          <w:trHeight w:val="408"/>
          <w:jc w:val="center"/>
        </w:trPr>
        <w:tc>
          <w:tcPr>
            <w:tcW w:w="1851" w:type="dxa"/>
          </w:tcPr>
          <w:p w14:paraId="0FD91713" w14:textId="77777777" w:rsidR="004D53DF" w:rsidRPr="00D95684" w:rsidRDefault="004D53DF" w:rsidP="00C40573">
            <w:pPr>
              <w:rPr>
                <w:b/>
                <w:sz w:val="20"/>
                <w:szCs w:val="20"/>
              </w:rPr>
            </w:pPr>
            <w:r w:rsidRPr="00D95684">
              <w:rPr>
                <w:b/>
                <w:sz w:val="20"/>
                <w:szCs w:val="20"/>
              </w:rPr>
              <w:t>Pre-requisites/ Co-requisites/ Restrictions</w:t>
            </w:r>
          </w:p>
        </w:tc>
        <w:tc>
          <w:tcPr>
            <w:tcW w:w="8272" w:type="dxa"/>
            <w:gridSpan w:val="2"/>
          </w:tcPr>
          <w:p w14:paraId="1656EA01" w14:textId="77777777" w:rsidR="004D53DF" w:rsidRPr="00D95684" w:rsidRDefault="004D53DF" w:rsidP="00140B20">
            <w:pPr>
              <w:spacing w:after="120"/>
              <w:rPr>
                <w:noProof/>
                <w:sz w:val="20"/>
                <w:szCs w:val="20"/>
              </w:rPr>
            </w:pPr>
            <w:r w:rsidRPr="004E4955">
              <w:rPr>
                <w:noProof/>
                <w:sz w:val="20"/>
                <w:szCs w:val="20"/>
              </w:rPr>
              <w:t>Nil</w:t>
            </w:r>
          </w:p>
        </w:tc>
      </w:tr>
      <w:tr w:rsidR="004D53DF" w:rsidRPr="00FC587F" w14:paraId="70FCADCD" w14:textId="77777777" w:rsidTr="00500CE2">
        <w:trPr>
          <w:trHeight w:val="408"/>
          <w:jc w:val="center"/>
        </w:trPr>
        <w:tc>
          <w:tcPr>
            <w:tcW w:w="1851" w:type="dxa"/>
          </w:tcPr>
          <w:p w14:paraId="22E24F36" w14:textId="77777777" w:rsidR="004D53DF" w:rsidRPr="00D95684" w:rsidRDefault="004D53DF" w:rsidP="00C40573">
            <w:pPr>
              <w:rPr>
                <w:b/>
                <w:sz w:val="20"/>
                <w:szCs w:val="20"/>
              </w:rPr>
            </w:pPr>
            <w:r w:rsidRPr="00D95684">
              <w:rPr>
                <w:b/>
                <w:sz w:val="20"/>
                <w:szCs w:val="20"/>
              </w:rPr>
              <w:t>Rationale</w:t>
            </w:r>
          </w:p>
        </w:tc>
        <w:tc>
          <w:tcPr>
            <w:tcW w:w="8272" w:type="dxa"/>
            <w:gridSpan w:val="2"/>
          </w:tcPr>
          <w:p w14:paraId="5F057F97" w14:textId="77777777" w:rsidR="004D53DF" w:rsidRPr="00D95684" w:rsidRDefault="004D53DF" w:rsidP="00B24E88">
            <w:pPr>
              <w:spacing w:after="120"/>
              <w:rPr>
                <w:noProof/>
                <w:sz w:val="20"/>
                <w:szCs w:val="20"/>
              </w:rPr>
            </w:pPr>
            <w:r w:rsidRPr="004E4955">
              <w:rPr>
                <w:noProof/>
                <w:sz w:val="20"/>
                <w:szCs w:val="20"/>
              </w:rPr>
              <w:t xml:space="preserve">C. S. Lewis was a major figure in mid-20th-century literary criticism, fiction, and apologetics. Clyde Kilby has observed that Lewis’s work comprises two main qualities, “a deep and vivid imagination” and “a profoundly analytical mind.” These two qualities combine in Lewis’s passionate advocacy for a Christian worldview – in literary theory, in poetry, in the study of medieval and Renaissance literature, in fictional experiments with science fiction and fantasy, and more. Lewis’s imagination was particularly shaped by medieval cosmology as well as by the darker side of Christian doctrine (ideas of hell, Satan, demons, etc). In this unit, students will encounter a wide range of Lewis’s texts, from writings on apologetics and literature to works of science fiction and a Christian re-telling of an ancient myth. Lewis’s central religious ideas – his “mere Christianity” – will be explored in connection with his diverse literary output. The unit encourages students to reflect on the way Christian belief nourishes imaginative vision. In that way, it aims to shed light on the </w:t>
            </w:r>
            <w:r w:rsidRPr="004E4955">
              <w:rPr>
                <w:noProof/>
                <w:sz w:val="20"/>
                <w:szCs w:val="20"/>
              </w:rPr>
              <w:lastRenderedPageBreak/>
              <w:t>whole Literature curriculum and on the relation between Christian faith and the literary imagination.</w:t>
            </w:r>
          </w:p>
        </w:tc>
      </w:tr>
      <w:tr w:rsidR="004D53DF" w:rsidRPr="00FC587F" w14:paraId="2F29F246" w14:textId="77777777" w:rsidTr="00500CE2">
        <w:trPr>
          <w:trHeight w:val="408"/>
          <w:jc w:val="center"/>
        </w:trPr>
        <w:tc>
          <w:tcPr>
            <w:tcW w:w="1851" w:type="dxa"/>
          </w:tcPr>
          <w:p w14:paraId="28A48B88" w14:textId="77777777" w:rsidR="004D53DF" w:rsidRPr="00D95684" w:rsidRDefault="004D53DF" w:rsidP="00C40573">
            <w:pPr>
              <w:rPr>
                <w:b/>
                <w:sz w:val="20"/>
                <w:szCs w:val="20"/>
              </w:rPr>
            </w:pPr>
            <w:r w:rsidRPr="00D95684">
              <w:rPr>
                <w:b/>
                <w:sz w:val="20"/>
                <w:szCs w:val="20"/>
              </w:rPr>
              <w:lastRenderedPageBreak/>
              <w:t>Prescribed text(s)</w:t>
            </w:r>
          </w:p>
        </w:tc>
        <w:tc>
          <w:tcPr>
            <w:tcW w:w="8272" w:type="dxa"/>
            <w:gridSpan w:val="2"/>
          </w:tcPr>
          <w:p w14:paraId="4B89B633" w14:textId="77777777" w:rsidR="004D53DF" w:rsidRPr="00D95684" w:rsidRDefault="004D53DF" w:rsidP="00643F2F">
            <w:pPr>
              <w:spacing w:after="120"/>
              <w:rPr>
                <w:i/>
                <w:noProof/>
                <w:color w:val="FF0000"/>
                <w:sz w:val="20"/>
                <w:szCs w:val="20"/>
              </w:rPr>
            </w:pPr>
            <w:r w:rsidRPr="00D95684">
              <w:rPr>
                <w:i/>
                <w:noProof/>
                <w:sz w:val="20"/>
                <w:szCs w:val="20"/>
              </w:rPr>
              <w:t>Note:  Students are expected to purchase or have access to the prescribed text(s).</w:t>
            </w:r>
          </w:p>
          <w:p w14:paraId="7D1F9B8A" w14:textId="77777777" w:rsidR="004D53DF" w:rsidRPr="00D95684" w:rsidRDefault="004D53DF" w:rsidP="00643F2F">
            <w:pPr>
              <w:spacing w:after="120"/>
              <w:rPr>
                <w:noProof/>
                <w:sz w:val="20"/>
                <w:szCs w:val="20"/>
              </w:rPr>
            </w:pPr>
            <w:r w:rsidRPr="004E4955">
              <w:rPr>
                <w:noProof/>
                <w:sz w:val="20"/>
                <w:szCs w:val="20"/>
              </w:rPr>
              <w:t>Lewis, C.S.</w:t>
            </w:r>
            <w:r w:rsidRPr="00D95684">
              <w:rPr>
                <w:noProof/>
                <w:sz w:val="20"/>
                <w:szCs w:val="20"/>
              </w:rPr>
              <w:t xml:space="preserve"> </w:t>
            </w:r>
            <w:r w:rsidRPr="004E4955">
              <w:rPr>
                <w:i/>
                <w:noProof/>
                <w:sz w:val="20"/>
                <w:szCs w:val="20"/>
              </w:rPr>
              <w:t>The Great Divorce</w:t>
            </w:r>
            <w:r w:rsidRPr="00D95684">
              <w:rPr>
                <w:noProof/>
                <w:sz w:val="20"/>
                <w:szCs w:val="20"/>
              </w:rPr>
              <w:t xml:space="preserve">  </w:t>
            </w:r>
          </w:p>
          <w:p w14:paraId="409EF53E" w14:textId="77777777" w:rsidR="004D53DF" w:rsidRPr="00D95684" w:rsidRDefault="004D53DF" w:rsidP="00643F2F">
            <w:pPr>
              <w:spacing w:after="120"/>
              <w:rPr>
                <w:noProof/>
                <w:sz w:val="20"/>
                <w:szCs w:val="20"/>
              </w:rPr>
            </w:pPr>
            <w:r w:rsidRPr="004E4955">
              <w:rPr>
                <w:noProof/>
                <w:sz w:val="20"/>
                <w:szCs w:val="20"/>
              </w:rPr>
              <w:t>Lewis, C.S.</w:t>
            </w:r>
            <w:r w:rsidRPr="00D95684">
              <w:rPr>
                <w:noProof/>
                <w:sz w:val="20"/>
                <w:szCs w:val="20"/>
              </w:rPr>
              <w:t xml:space="preserve"> </w:t>
            </w:r>
            <w:r w:rsidRPr="004E4955">
              <w:rPr>
                <w:i/>
                <w:noProof/>
                <w:sz w:val="20"/>
                <w:szCs w:val="20"/>
              </w:rPr>
              <w:t>Mere Christianity</w:t>
            </w:r>
            <w:r w:rsidRPr="00D95684">
              <w:rPr>
                <w:noProof/>
                <w:sz w:val="20"/>
                <w:szCs w:val="20"/>
              </w:rPr>
              <w:t xml:space="preserve">   </w:t>
            </w:r>
          </w:p>
          <w:p w14:paraId="2D332BF5" w14:textId="77777777" w:rsidR="004D53DF" w:rsidRPr="00D95684" w:rsidRDefault="004D53DF" w:rsidP="00643F2F">
            <w:pPr>
              <w:spacing w:after="120"/>
              <w:rPr>
                <w:noProof/>
                <w:sz w:val="20"/>
                <w:szCs w:val="20"/>
              </w:rPr>
            </w:pPr>
            <w:r w:rsidRPr="004E4955">
              <w:rPr>
                <w:noProof/>
                <w:sz w:val="20"/>
                <w:szCs w:val="20"/>
              </w:rPr>
              <w:t>Lewis, C.S.</w:t>
            </w:r>
            <w:r w:rsidRPr="00D95684">
              <w:rPr>
                <w:noProof/>
                <w:sz w:val="20"/>
                <w:szCs w:val="20"/>
              </w:rPr>
              <w:t xml:space="preserve"> </w:t>
            </w:r>
            <w:r w:rsidRPr="004E4955">
              <w:rPr>
                <w:i/>
                <w:noProof/>
                <w:sz w:val="20"/>
                <w:szCs w:val="20"/>
              </w:rPr>
              <w:t>That Hideous Strength</w:t>
            </w:r>
            <w:r w:rsidRPr="00D95684">
              <w:rPr>
                <w:noProof/>
                <w:sz w:val="20"/>
                <w:szCs w:val="20"/>
              </w:rPr>
              <w:t xml:space="preserve">   </w:t>
            </w:r>
          </w:p>
          <w:p w14:paraId="1F2A2714" w14:textId="77777777" w:rsidR="004D53DF" w:rsidRPr="00D95684" w:rsidRDefault="004D53DF" w:rsidP="00643F2F">
            <w:pPr>
              <w:spacing w:after="120"/>
              <w:rPr>
                <w:noProof/>
                <w:sz w:val="20"/>
                <w:szCs w:val="20"/>
              </w:rPr>
            </w:pPr>
            <w:r w:rsidRPr="004E4955">
              <w:rPr>
                <w:noProof/>
                <w:sz w:val="20"/>
                <w:szCs w:val="20"/>
              </w:rPr>
              <w:t>Lewis, C.S.</w:t>
            </w:r>
            <w:r w:rsidRPr="00D95684">
              <w:rPr>
                <w:noProof/>
                <w:sz w:val="20"/>
                <w:szCs w:val="20"/>
              </w:rPr>
              <w:t xml:space="preserve"> </w:t>
            </w:r>
            <w:r w:rsidRPr="004E4955">
              <w:rPr>
                <w:i/>
                <w:noProof/>
                <w:sz w:val="20"/>
                <w:szCs w:val="20"/>
              </w:rPr>
              <w:t>Till We Have Faces</w:t>
            </w:r>
            <w:r w:rsidRPr="00D95684">
              <w:rPr>
                <w:noProof/>
                <w:sz w:val="20"/>
                <w:szCs w:val="20"/>
              </w:rPr>
              <w:t xml:space="preserve">   </w:t>
            </w:r>
          </w:p>
        </w:tc>
      </w:tr>
      <w:tr w:rsidR="004D53DF" w:rsidRPr="00FC587F" w14:paraId="7ABD9136" w14:textId="77777777" w:rsidTr="00500CE2">
        <w:trPr>
          <w:trHeight w:val="408"/>
          <w:jc w:val="center"/>
        </w:trPr>
        <w:tc>
          <w:tcPr>
            <w:tcW w:w="1851" w:type="dxa"/>
          </w:tcPr>
          <w:p w14:paraId="77403042" w14:textId="77777777" w:rsidR="004D53DF" w:rsidRPr="00D95684" w:rsidRDefault="004D53DF" w:rsidP="00C40573">
            <w:pPr>
              <w:rPr>
                <w:b/>
                <w:sz w:val="20"/>
                <w:szCs w:val="20"/>
              </w:rPr>
            </w:pPr>
            <w:r w:rsidRPr="00D95684">
              <w:rPr>
                <w:b/>
                <w:sz w:val="20"/>
                <w:szCs w:val="20"/>
              </w:rPr>
              <w:t>Recommended readings</w:t>
            </w:r>
          </w:p>
        </w:tc>
        <w:tc>
          <w:tcPr>
            <w:tcW w:w="8272" w:type="dxa"/>
            <w:gridSpan w:val="2"/>
          </w:tcPr>
          <w:p w14:paraId="74884318" w14:textId="77777777" w:rsidR="004D53DF" w:rsidRPr="00D95684" w:rsidRDefault="004D53DF" w:rsidP="00643F2F">
            <w:pPr>
              <w:spacing w:after="120"/>
              <w:rPr>
                <w:noProof/>
                <w:sz w:val="20"/>
                <w:szCs w:val="20"/>
              </w:rPr>
            </w:pPr>
            <w:r w:rsidRPr="004E4955">
              <w:rPr>
                <w:noProof/>
                <w:sz w:val="20"/>
                <w:szCs w:val="20"/>
              </w:rPr>
              <w:t>Baggett, D. J. and others.</w:t>
            </w:r>
            <w:r w:rsidRPr="00D95684">
              <w:rPr>
                <w:noProof/>
                <w:sz w:val="20"/>
                <w:szCs w:val="20"/>
              </w:rPr>
              <w:t xml:space="preserve"> </w:t>
            </w:r>
            <w:r w:rsidRPr="004E4955">
              <w:rPr>
                <w:i/>
                <w:noProof/>
                <w:sz w:val="20"/>
                <w:szCs w:val="20"/>
              </w:rPr>
              <w:t>C.S. Lewis as philosopher (2008)</w:t>
            </w:r>
            <w:r w:rsidRPr="00D95684">
              <w:rPr>
                <w:noProof/>
                <w:sz w:val="20"/>
                <w:szCs w:val="20"/>
              </w:rPr>
              <w:t xml:space="preserve">   </w:t>
            </w:r>
          </w:p>
          <w:p w14:paraId="2A82D7F2" w14:textId="77777777" w:rsidR="004D53DF" w:rsidRPr="00D95684" w:rsidRDefault="004D53DF" w:rsidP="00643F2F">
            <w:pPr>
              <w:spacing w:after="120"/>
              <w:rPr>
                <w:noProof/>
                <w:sz w:val="20"/>
                <w:szCs w:val="20"/>
              </w:rPr>
            </w:pPr>
            <w:r w:rsidRPr="004E4955">
              <w:rPr>
                <w:noProof/>
                <w:sz w:val="20"/>
                <w:szCs w:val="20"/>
              </w:rPr>
              <w:t>Clark, David.</w:t>
            </w:r>
            <w:r w:rsidRPr="00D95684">
              <w:rPr>
                <w:noProof/>
                <w:sz w:val="20"/>
                <w:szCs w:val="20"/>
              </w:rPr>
              <w:t xml:space="preserve"> </w:t>
            </w:r>
            <w:r w:rsidRPr="004E4955">
              <w:rPr>
                <w:i/>
                <w:noProof/>
                <w:sz w:val="20"/>
                <w:szCs w:val="20"/>
              </w:rPr>
              <w:t>C. S. Lewis: A Guide to His Theology (2009)</w:t>
            </w:r>
            <w:r w:rsidRPr="00D95684">
              <w:rPr>
                <w:noProof/>
                <w:sz w:val="20"/>
                <w:szCs w:val="20"/>
              </w:rPr>
              <w:t xml:space="preserve">   </w:t>
            </w:r>
          </w:p>
          <w:p w14:paraId="78A32BDD" w14:textId="77777777" w:rsidR="004D53DF" w:rsidRPr="00D95684" w:rsidRDefault="004D53DF" w:rsidP="00643F2F">
            <w:pPr>
              <w:spacing w:after="120"/>
              <w:rPr>
                <w:noProof/>
                <w:sz w:val="20"/>
                <w:szCs w:val="20"/>
              </w:rPr>
            </w:pPr>
            <w:r w:rsidRPr="004E4955">
              <w:rPr>
                <w:noProof/>
                <w:sz w:val="20"/>
                <w:szCs w:val="20"/>
              </w:rPr>
              <w:t>Como, James.</w:t>
            </w:r>
            <w:r w:rsidRPr="00D95684">
              <w:rPr>
                <w:noProof/>
                <w:sz w:val="20"/>
                <w:szCs w:val="20"/>
              </w:rPr>
              <w:t xml:space="preserve"> </w:t>
            </w:r>
            <w:r w:rsidRPr="004E4955">
              <w:rPr>
                <w:i/>
                <w:noProof/>
                <w:sz w:val="20"/>
                <w:szCs w:val="20"/>
              </w:rPr>
              <w:t>C. S. Lewis: A Very Short Introduction (2019)</w:t>
            </w:r>
            <w:r w:rsidRPr="00D95684">
              <w:rPr>
                <w:i/>
                <w:noProof/>
                <w:sz w:val="20"/>
                <w:szCs w:val="20"/>
              </w:rPr>
              <w:t xml:space="preserve"> </w:t>
            </w:r>
            <w:r w:rsidRPr="00D95684">
              <w:rPr>
                <w:noProof/>
                <w:sz w:val="20"/>
                <w:szCs w:val="20"/>
              </w:rPr>
              <w:t xml:space="preserve">  </w:t>
            </w:r>
          </w:p>
          <w:p w14:paraId="26D6AC08" w14:textId="77777777" w:rsidR="004D53DF" w:rsidRPr="00D95684" w:rsidRDefault="004D53DF" w:rsidP="00643F2F">
            <w:pPr>
              <w:spacing w:after="120"/>
              <w:rPr>
                <w:noProof/>
                <w:sz w:val="20"/>
                <w:szCs w:val="20"/>
              </w:rPr>
            </w:pPr>
            <w:r w:rsidRPr="004E4955">
              <w:rPr>
                <w:noProof/>
                <w:sz w:val="20"/>
                <w:szCs w:val="20"/>
              </w:rPr>
              <w:t>Daigle-Williamson, Marsha.</w:t>
            </w:r>
            <w:r w:rsidRPr="00D95684">
              <w:rPr>
                <w:noProof/>
                <w:sz w:val="20"/>
                <w:szCs w:val="20"/>
              </w:rPr>
              <w:t xml:space="preserve"> </w:t>
            </w:r>
            <w:r w:rsidRPr="004E4955">
              <w:rPr>
                <w:i/>
                <w:noProof/>
                <w:sz w:val="20"/>
                <w:szCs w:val="20"/>
              </w:rPr>
              <w:t>Reflecting the Eternal: Dante’s Divine Comedy in the Novels of C. S. Lewis. (2015)</w:t>
            </w:r>
            <w:r w:rsidRPr="00D95684">
              <w:rPr>
                <w:i/>
                <w:noProof/>
                <w:sz w:val="20"/>
                <w:szCs w:val="20"/>
              </w:rPr>
              <w:t xml:space="preserve"> </w:t>
            </w:r>
            <w:r w:rsidRPr="00D95684">
              <w:rPr>
                <w:noProof/>
                <w:sz w:val="20"/>
                <w:szCs w:val="20"/>
              </w:rPr>
              <w:t xml:space="preserve">  </w:t>
            </w:r>
          </w:p>
          <w:p w14:paraId="1492745E" w14:textId="77777777" w:rsidR="004D53DF" w:rsidRPr="00D95684" w:rsidRDefault="004D53DF" w:rsidP="00643F2F">
            <w:pPr>
              <w:spacing w:after="120"/>
              <w:rPr>
                <w:noProof/>
                <w:sz w:val="20"/>
                <w:szCs w:val="20"/>
              </w:rPr>
            </w:pPr>
            <w:r w:rsidRPr="004E4955">
              <w:rPr>
                <w:noProof/>
                <w:sz w:val="20"/>
                <w:szCs w:val="20"/>
              </w:rPr>
              <w:t>King, D. W., ed.,</w:t>
            </w:r>
            <w:r w:rsidRPr="00D95684">
              <w:rPr>
                <w:noProof/>
                <w:sz w:val="20"/>
                <w:szCs w:val="20"/>
              </w:rPr>
              <w:t xml:space="preserve"> </w:t>
            </w:r>
            <w:r w:rsidRPr="004E4955">
              <w:rPr>
                <w:i/>
                <w:noProof/>
                <w:sz w:val="20"/>
                <w:szCs w:val="20"/>
              </w:rPr>
              <w:t>The Collected Poems of C. S. Lewis (2015)</w:t>
            </w:r>
            <w:r w:rsidRPr="00D95684">
              <w:rPr>
                <w:i/>
                <w:noProof/>
                <w:sz w:val="20"/>
                <w:szCs w:val="20"/>
              </w:rPr>
              <w:t xml:space="preserve"> </w:t>
            </w:r>
            <w:r w:rsidRPr="00D95684">
              <w:rPr>
                <w:noProof/>
                <w:sz w:val="20"/>
                <w:szCs w:val="20"/>
              </w:rPr>
              <w:t xml:space="preserve">  </w:t>
            </w:r>
          </w:p>
          <w:p w14:paraId="5186FC3C" w14:textId="77777777" w:rsidR="004D53DF" w:rsidRPr="00D95684" w:rsidRDefault="004D53DF" w:rsidP="00643F2F">
            <w:pPr>
              <w:spacing w:after="120"/>
              <w:rPr>
                <w:noProof/>
                <w:sz w:val="20"/>
                <w:szCs w:val="20"/>
              </w:rPr>
            </w:pPr>
            <w:r w:rsidRPr="004E4955">
              <w:rPr>
                <w:noProof/>
                <w:sz w:val="20"/>
                <w:szCs w:val="20"/>
              </w:rPr>
              <w:t>Lewis, C. S.</w:t>
            </w:r>
            <w:r w:rsidRPr="00D95684">
              <w:rPr>
                <w:noProof/>
                <w:sz w:val="20"/>
                <w:szCs w:val="20"/>
              </w:rPr>
              <w:t xml:space="preserve"> </w:t>
            </w:r>
            <w:r w:rsidRPr="004E4955">
              <w:rPr>
                <w:i/>
                <w:noProof/>
                <w:sz w:val="20"/>
                <w:szCs w:val="20"/>
              </w:rPr>
              <w:t>The pilgrim’s regress (1943)</w:t>
            </w:r>
            <w:r w:rsidRPr="00D95684">
              <w:rPr>
                <w:i/>
                <w:noProof/>
                <w:sz w:val="20"/>
                <w:szCs w:val="20"/>
              </w:rPr>
              <w:t xml:space="preserve"> </w:t>
            </w:r>
            <w:r w:rsidRPr="00D95684">
              <w:rPr>
                <w:noProof/>
                <w:sz w:val="20"/>
                <w:szCs w:val="20"/>
              </w:rPr>
              <w:t xml:space="preserve">  </w:t>
            </w:r>
          </w:p>
          <w:p w14:paraId="42876B94" w14:textId="77777777" w:rsidR="004D53DF" w:rsidRPr="00D95684" w:rsidRDefault="004D53DF" w:rsidP="00643F2F">
            <w:pPr>
              <w:spacing w:after="120"/>
              <w:rPr>
                <w:noProof/>
                <w:sz w:val="20"/>
                <w:szCs w:val="20"/>
              </w:rPr>
            </w:pPr>
            <w:r w:rsidRPr="004E4955">
              <w:rPr>
                <w:noProof/>
                <w:sz w:val="20"/>
                <w:szCs w:val="20"/>
              </w:rPr>
              <w:t>——,</w:t>
            </w:r>
            <w:r w:rsidRPr="00D95684">
              <w:rPr>
                <w:noProof/>
                <w:sz w:val="20"/>
                <w:szCs w:val="20"/>
              </w:rPr>
              <w:t xml:space="preserve"> </w:t>
            </w:r>
            <w:r w:rsidRPr="004E4955">
              <w:rPr>
                <w:i/>
                <w:noProof/>
                <w:sz w:val="20"/>
                <w:szCs w:val="20"/>
              </w:rPr>
              <w:t>The discarded image (1964)</w:t>
            </w:r>
            <w:r w:rsidRPr="00D95684">
              <w:rPr>
                <w:noProof/>
                <w:sz w:val="20"/>
                <w:szCs w:val="20"/>
              </w:rPr>
              <w:t xml:space="preserve">   </w:t>
            </w:r>
          </w:p>
          <w:p w14:paraId="6036E82D" w14:textId="77777777" w:rsidR="004D53DF" w:rsidRPr="00D95684" w:rsidRDefault="004D53DF" w:rsidP="00643F2F">
            <w:pPr>
              <w:spacing w:after="120"/>
              <w:rPr>
                <w:noProof/>
                <w:sz w:val="20"/>
                <w:szCs w:val="20"/>
              </w:rPr>
            </w:pPr>
            <w:r w:rsidRPr="004E4955">
              <w:rPr>
                <w:noProof/>
                <w:sz w:val="20"/>
                <w:szCs w:val="20"/>
              </w:rPr>
              <w:t>——,</w:t>
            </w:r>
            <w:r w:rsidRPr="00D95684">
              <w:rPr>
                <w:noProof/>
                <w:sz w:val="20"/>
                <w:szCs w:val="20"/>
              </w:rPr>
              <w:t xml:space="preserve"> </w:t>
            </w:r>
            <w:r w:rsidRPr="004E4955">
              <w:rPr>
                <w:i/>
                <w:noProof/>
                <w:sz w:val="20"/>
                <w:szCs w:val="20"/>
              </w:rPr>
              <w:t>An experiment in criticism (1961)</w:t>
            </w:r>
            <w:r w:rsidRPr="00D95684">
              <w:rPr>
                <w:noProof/>
                <w:sz w:val="20"/>
                <w:szCs w:val="20"/>
              </w:rPr>
              <w:t xml:space="preserve">   </w:t>
            </w:r>
          </w:p>
          <w:p w14:paraId="3575F744" w14:textId="77777777" w:rsidR="004D53DF" w:rsidRPr="00D95684" w:rsidRDefault="004D53DF" w:rsidP="00643F2F">
            <w:pPr>
              <w:spacing w:after="120"/>
              <w:rPr>
                <w:noProof/>
                <w:sz w:val="20"/>
                <w:szCs w:val="20"/>
              </w:rPr>
            </w:pPr>
            <w:r w:rsidRPr="004E4955">
              <w:rPr>
                <w:noProof/>
                <w:sz w:val="20"/>
                <w:szCs w:val="20"/>
              </w:rPr>
              <w:t>——,</w:t>
            </w:r>
            <w:r w:rsidRPr="00D95684">
              <w:rPr>
                <w:noProof/>
                <w:sz w:val="20"/>
                <w:szCs w:val="20"/>
              </w:rPr>
              <w:t xml:space="preserve"> </w:t>
            </w:r>
            <w:r w:rsidRPr="004E4955">
              <w:rPr>
                <w:i/>
                <w:noProof/>
                <w:sz w:val="20"/>
                <w:szCs w:val="20"/>
              </w:rPr>
              <w:t>The allegory of love (1958)</w:t>
            </w:r>
            <w:r w:rsidRPr="00D95684">
              <w:rPr>
                <w:i/>
                <w:noProof/>
                <w:sz w:val="20"/>
                <w:szCs w:val="20"/>
              </w:rPr>
              <w:t xml:space="preserve"> </w:t>
            </w:r>
            <w:r w:rsidRPr="00D95684">
              <w:rPr>
                <w:noProof/>
                <w:sz w:val="20"/>
                <w:szCs w:val="20"/>
              </w:rPr>
              <w:t xml:space="preserve">  </w:t>
            </w:r>
          </w:p>
          <w:p w14:paraId="099BBB48" w14:textId="77777777" w:rsidR="004D53DF" w:rsidRPr="00D95684" w:rsidRDefault="004D53DF" w:rsidP="00643F2F">
            <w:pPr>
              <w:spacing w:after="120"/>
              <w:rPr>
                <w:noProof/>
                <w:sz w:val="20"/>
                <w:szCs w:val="20"/>
              </w:rPr>
            </w:pPr>
            <w:r w:rsidRPr="004E4955">
              <w:rPr>
                <w:noProof/>
                <w:sz w:val="20"/>
                <w:szCs w:val="20"/>
              </w:rPr>
              <w:t>——,</w:t>
            </w:r>
            <w:r w:rsidRPr="00D95684">
              <w:rPr>
                <w:noProof/>
                <w:sz w:val="20"/>
                <w:szCs w:val="20"/>
              </w:rPr>
              <w:t xml:space="preserve"> </w:t>
            </w:r>
            <w:r w:rsidRPr="004E4955">
              <w:rPr>
                <w:i/>
                <w:noProof/>
                <w:sz w:val="20"/>
                <w:szCs w:val="20"/>
              </w:rPr>
              <w:t>Collected letters, ed W. Hooper, 3 vols (2000–6)</w:t>
            </w:r>
            <w:r w:rsidRPr="00D95684">
              <w:rPr>
                <w:noProof/>
                <w:sz w:val="20"/>
                <w:szCs w:val="20"/>
              </w:rPr>
              <w:t xml:space="preserve">   </w:t>
            </w:r>
          </w:p>
          <w:p w14:paraId="366C68E3" w14:textId="77777777" w:rsidR="004D53DF" w:rsidRPr="00D95684" w:rsidRDefault="004D53DF" w:rsidP="00643F2F">
            <w:pPr>
              <w:spacing w:after="120"/>
              <w:rPr>
                <w:noProof/>
                <w:sz w:val="20"/>
                <w:szCs w:val="20"/>
              </w:rPr>
            </w:pPr>
            <w:r w:rsidRPr="004E4955">
              <w:rPr>
                <w:noProof/>
                <w:sz w:val="20"/>
                <w:szCs w:val="20"/>
              </w:rPr>
              <w:t>——,</w:t>
            </w:r>
            <w:r w:rsidRPr="00D95684">
              <w:rPr>
                <w:noProof/>
                <w:sz w:val="20"/>
                <w:szCs w:val="20"/>
              </w:rPr>
              <w:t xml:space="preserve"> </w:t>
            </w:r>
            <w:r w:rsidRPr="004E4955">
              <w:rPr>
                <w:i/>
                <w:noProof/>
                <w:sz w:val="20"/>
                <w:szCs w:val="20"/>
              </w:rPr>
              <w:t>Essay collection: faith, Christianity and the church,</w:t>
            </w:r>
            <w:r w:rsidRPr="00D95684">
              <w:rPr>
                <w:i/>
                <w:noProof/>
                <w:sz w:val="20"/>
                <w:szCs w:val="20"/>
              </w:rPr>
              <w:t xml:space="preserve"> </w:t>
            </w:r>
            <w:r w:rsidRPr="004E4955">
              <w:rPr>
                <w:noProof/>
                <w:sz w:val="20"/>
                <w:szCs w:val="20"/>
              </w:rPr>
              <w:t>ed. L. Walmsley (2002)</w:t>
            </w:r>
            <w:r w:rsidRPr="00D95684">
              <w:rPr>
                <w:noProof/>
                <w:sz w:val="20"/>
                <w:szCs w:val="20"/>
              </w:rPr>
              <w:t xml:space="preserve">  </w:t>
            </w:r>
          </w:p>
          <w:p w14:paraId="78009AFD" w14:textId="77777777" w:rsidR="004D53DF" w:rsidRPr="00D95684" w:rsidRDefault="004D53DF" w:rsidP="00643F2F">
            <w:pPr>
              <w:spacing w:after="120"/>
              <w:rPr>
                <w:noProof/>
                <w:sz w:val="20"/>
                <w:szCs w:val="20"/>
              </w:rPr>
            </w:pPr>
            <w:r w:rsidRPr="004E4955">
              <w:rPr>
                <w:noProof/>
                <w:sz w:val="20"/>
                <w:szCs w:val="20"/>
              </w:rPr>
              <w:t>MacSwain, R. and M. Ward, eds.,</w:t>
            </w:r>
            <w:r w:rsidRPr="00D95684">
              <w:rPr>
                <w:noProof/>
                <w:sz w:val="20"/>
                <w:szCs w:val="20"/>
              </w:rPr>
              <w:t xml:space="preserve"> </w:t>
            </w:r>
            <w:r w:rsidRPr="004E4955">
              <w:rPr>
                <w:i/>
                <w:noProof/>
                <w:sz w:val="20"/>
                <w:szCs w:val="20"/>
              </w:rPr>
              <w:t>The Cambridge companion to C.S. Lewis (2010)</w:t>
            </w:r>
            <w:r w:rsidRPr="00D95684">
              <w:rPr>
                <w:noProof/>
                <w:sz w:val="20"/>
                <w:szCs w:val="20"/>
              </w:rPr>
              <w:t xml:space="preserve">   </w:t>
            </w:r>
          </w:p>
          <w:p w14:paraId="4A46C389" w14:textId="77777777" w:rsidR="004D53DF" w:rsidRPr="00D95684" w:rsidRDefault="004D53DF" w:rsidP="00643F2F">
            <w:pPr>
              <w:spacing w:after="120"/>
              <w:rPr>
                <w:noProof/>
                <w:sz w:val="20"/>
                <w:szCs w:val="20"/>
              </w:rPr>
            </w:pPr>
            <w:r w:rsidRPr="004E4955">
              <w:rPr>
                <w:noProof/>
                <w:sz w:val="20"/>
                <w:szCs w:val="20"/>
              </w:rPr>
              <w:t>McGrath, Alister.</w:t>
            </w:r>
            <w:r w:rsidRPr="00D95684">
              <w:rPr>
                <w:noProof/>
                <w:sz w:val="20"/>
                <w:szCs w:val="20"/>
              </w:rPr>
              <w:t xml:space="preserve"> </w:t>
            </w:r>
            <w:r w:rsidRPr="004E4955">
              <w:rPr>
                <w:i/>
                <w:noProof/>
                <w:sz w:val="20"/>
                <w:szCs w:val="20"/>
              </w:rPr>
              <w:t>The intellectual world of C. S. Lewis (2013)</w:t>
            </w:r>
            <w:r w:rsidRPr="00D95684">
              <w:rPr>
                <w:i/>
                <w:noProof/>
                <w:sz w:val="20"/>
                <w:szCs w:val="20"/>
              </w:rPr>
              <w:t xml:space="preserve"> </w:t>
            </w:r>
            <w:r w:rsidRPr="00D95684">
              <w:rPr>
                <w:noProof/>
                <w:sz w:val="20"/>
                <w:szCs w:val="20"/>
              </w:rPr>
              <w:t xml:space="preserve">  </w:t>
            </w:r>
          </w:p>
          <w:p w14:paraId="17C840B4" w14:textId="77777777" w:rsidR="004D53DF" w:rsidRPr="00D95684" w:rsidRDefault="004D53DF" w:rsidP="00643F2F">
            <w:pPr>
              <w:spacing w:after="120"/>
              <w:rPr>
                <w:noProof/>
                <w:sz w:val="20"/>
                <w:szCs w:val="20"/>
              </w:rPr>
            </w:pPr>
            <w:r w:rsidRPr="004E4955">
              <w:rPr>
                <w:noProof/>
                <w:sz w:val="20"/>
                <w:szCs w:val="20"/>
              </w:rPr>
              <w:t>McGrath, Alister.</w:t>
            </w:r>
            <w:r w:rsidRPr="00D95684">
              <w:rPr>
                <w:noProof/>
                <w:sz w:val="20"/>
                <w:szCs w:val="20"/>
              </w:rPr>
              <w:t xml:space="preserve"> </w:t>
            </w:r>
            <w:r w:rsidRPr="004E4955">
              <w:rPr>
                <w:i/>
                <w:noProof/>
                <w:sz w:val="20"/>
                <w:szCs w:val="20"/>
              </w:rPr>
              <w:t>C. S. Lewis: a life (2013)</w:t>
            </w:r>
            <w:r w:rsidRPr="00D95684">
              <w:rPr>
                <w:noProof/>
                <w:sz w:val="20"/>
                <w:szCs w:val="20"/>
              </w:rPr>
              <w:t xml:space="preserve">  </w:t>
            </w:r>
          </w:p>
          <w:p w14:paraId="7866FC60" w14:textId="77777777" w:rsidR="004D53DF" w:rsidRPr="00D95684" w:rsidRDefault="004D53DF" w:rsidP="00643F2F">
            <w:pPr>
              <w:spacing w:after="120"/>
              <w:rPr>
                <w:noProof/>
                <w:sz w:val="20"/>
                <w:szCs w:val="20"/>
              </w:rPr>
            </w:pPr>
            <w:r w:rsidRPr="004E4955">
              <w:rPr>
                <w:noProof/>
                <w:sz w:val="20"/>
                <w:szCs w:val="20"/>
              </w:rPr>
              <w:t>Rigney, Joe.</w:t>
            </w:r>
            <w:r w:rsidRPr="00D95684">
              <w:rPr>
                <w:noProof/>
                <w:sz w:val="20"/>
                <w:szCs w:val="20"/>
              </w:rPr>
              <w:t xml:space="preserve"> </w:t>
            </w:r>
            <w:r w:rsidRPr="004E4955">
              <w:rPr>
                <w:i/>
                <w:noProof/>
                <w:sz w:val="20"/>
                <w:szCs w:val="20"/>
              </w:rPr>
              <w:t>Lewis on the Christian Life</w:t>
            </w:r>
            <w:r w:rsidRPr="00D95684">
              <w:rPr>
                <w:noProof/>
                <w:sz w:val="20"/>
                <w:szCs w:val="20"/>
              </w:rPr>
              <w:t xml:space="preserve">   </w:t>
            </w:r>
          </w:p>
          <w:p w14:paraId="21ECD78D" w14:textId="77777777" w:rsidR="004D53DF" w:rsidRDefault="004D53DF" w:rsidP="00302EAE">
            <w:pPr>
              <w:spacing w:after="120"/>
              <w:rPr>
                <w:noProof/>
                <w:sz w:val="20"/>
                <w:szCs w:val="20"/>
              </w:rPr>
            </w:pPr>
            <w:r w:rsidRPr="004E4955">
              <w:rPr>
                <w:noProof/>
                <w:sz w:val="20"/>
                <w:szCs w:val="20"/>
              </w:rPr>
              <w:t>Williams, Rowan.</w:t>
            </w:r>
            <w:r w:rsidRPr="004E4955">
              <w:rPr>
                <w:i/>
                <w:iCs/>
                <w:noProof/>
                <w:sz w:val="20"/>
                <w:szCs w:val="20"/>
              </w:rPr>
              <w:t>The Lion’s World: A Journey into the Heart of Narnia (2013)</w:t>
            </w:r>
          </w:p>
          <w:p w14:paraId="66EF05C7" w14:textId="34800F01" w:rsidR="004D53DF" w:rsidRPr="00D95684" w:rsidRDefault="004D53DF" w:rsidP="00C40573">
            <w:pPr>
              <w:rPr>
                <w:noProof/>
                <w:sz w:val="20"/>
                <w:szCs w:val="20"/>
              </w:rPr>
            </w:pPr>
          </w:p>
        </w:tc>
      </w:tr>
      <w:tr w:rsidR="004D53DF" w:rsidRPr="00757375" w14:paraId="7492F358" w14:textId="77777777" w:rsidTr="00500CE2">
        <w:trPr>
          <w:trHeight w:val="408"/>
          <w:jc w:val="center"/>
        </w:trPr>
        <w:tc>
          <w:tcPr>
            <w:tcW w:w="1851" w:type="dxa"/>
          </w:tcPr>
          <w:p w14:paraId="5578B05D" w14:textId="77777777" w:rsidR="004D53DF" w:rsidRPr="00D95684" w:rsidRDefault="004D53DF" w:rsidP="00C40573">
            <w:pPr>
              <w:rPr>
                <w:b/>
                <w:sz w:val="20"/>
                <w:szCs w:val="20"/>
              </w:rPr>
            </w:pPr>
            <w:r w:rsidRPr="00D95684">
              <w:rPr>
                <w:b/>
                <w:sz w:val="20"/>
                <w:szCs w:val="20"/>
              </w:rPr>
              <w:t>Specialist resource requirements</w:t>
            </w:r>
          </w:p>
        </w:tc>
        <w:tc>
          <w:tcPr>
            <w:tcW w:w="8272" w:type="dxa"/>
            <w:gridSpan w:val="2"/>
          </w:tcPr>
          <w:p w14:paraId="1212C16B" w14:textId="77777777" w:rsidR="004D53DF" w:rsidRPr="00D95684" w:rsidRDefault="004D53DF" w:rsidP="00C40573">
            <w:pPr>
              <w:rPr>
                <w:sz w:val="20"/>
                <w:szCs w:val="20"/>
              </w:rPr>
            </w:pPr>
            <w:r w:rsidRPr="004E4955">
              <w:rPr>
                <w:noProof/>
                <w:sz w:val="20"/>
                <w:szCs w:val="20"/>
              </w:rPr>
              <w:t>Nil</w:t>
            </w:r>
          </w:p>
        </w:tc>
      </w:tr>
      <w:tr w:rsidR="004D53DF" w:rsidRPr="00FC587F" w14:paraId="39301BB5" w14:textId="77777777" w:rsidTr="00500CE2">
        <w:trPr>
          <w:trHeight w:val="408"/>
          <w:jc w:val="center"/>
        </w:trPr>
        <w:tc>
          <w:tcPr>
            <w:tcW w:w="1851" w:type="dxa"/>
          </w:tcPr>
          <w:p w14:paraId="448E7021" w14:textId="77777777" w:rsidR="004D53DF" w:rsidRPr="00D95684" w:rsidRDefault="004D53DF" w:rsidP="00C40573">
            <w:pPr>
              <w:rPr>
                <w:b/>
                <w:sz w:val="20"/>
                <w:szCs w:val="20"/>
              </w:rPr>
            </w:pPr>
            <w:r w:rsidRPr="00D95684">
              <w:rPr>
                <w:b/>
                <w:sz w:val="20"/>
                <w:szCs w:val="20"/>
              </w:rPr>
              <w:t>Content</w:t>
            </w:r>
          </w:p>
        </w:tc>
        <w:tc>
          <w:tcPr>
            <w:tcW w:w="8272" w:type="dxa"/>
            <w:gridSpan w:val="2"/>
          </w:tcPr>
          <w:p w14:paraId="277070E4" w14:textId="77777777" w:rsidR="004D53DF" w:rsidRPr="00D95684" w:rsidRDefault="004D53DF" w:rsidP="00643F2F">
            <w:pPr>
              <w:spacing w:after="120"/>
              <w:rPr>
                <w:noProof/>
                <w:sz w:val="20"/>
                <w:szCs w:val="20"/>
              </w:rPr>
            </w:pPr>
            <w:r w:rsidRPr="00D95684">
              <w:rPr>
                <w:noProof/>
                <w:sz w:val="20"/>
                <w:szCs w:val="20"/>
              </w:rPr>
              <w:t>Readings need to be completed before the class session for which they are assigned.</w:t>
            </w:r>
          </w:p>
          <w:p w14:paraId="1FA79892" w14:textId="77777777" w:rsidR="004D53DF" w:rsidRPr="004D53DF" w:rsidRDefault="004D53DF" w:rsidP="00D61BD8">
            <w:pPr>
              <w:spacing w:after="120"/>
              <w:ind w:left="588"/>
              <w:rPr>
                <w:b/>
                <w:bCs/>
                <w:noProof/>
                <w:sz w:val="20"/>
                <w:szCs w:val="20"/>
              </w:rPr>
            </w:pPr>
            <w:r w:rsidRPr="004D53DF">
              <w:rPr>
                <w:b/>
                <w:bCs/>
                <w:noProof/>
                <w:sz w:val="20"/>
                <w:szCs w:val="20"/>
              </w:rPr>
              <w:t>Topic I. Fiction and Theology: The Great Divorce</w:t>
            </w:r>
          </w:p>
          <w:p w14:paraId="7B94E649"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Lewis as a novelist</w:t>
            </w:r>
          </w:p>
          <w:p w14:paraId="1A538924"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The importance of hell in Lewis’s thought</w:t>
            </w:r>
          </w:p>
          <w:p w14:paraId="11C0DF0E" w14:textId="77777777" w:rsidR="004D53DF" w:rsidRPr="00D95684" w:rsidRDefault="004D53DF" w:rsidP="005B76C2">
            <w:pPr>
              <w:spacing w:after="120"/>
              <w:ind w:left="588"/>
              <w:rPr>
                <w:noProof/>
                <w:sz w:val="20"/>
                <w:szCs w:val="20"/>
              </w:rPr>
            </w:pPr>
            <w:r w:rsidRPr="004E4955">
              <w:rPr>
                <w:noProof/>
                <w:sz w:val="20"/>
                <w:szCs w:val="20"/>
              </w:rPr>
              <w:t>•</w:t>
            </w:r>
            <w:r w:rsidRPr="004E4955">
              <w:rPr>
                <w:noProof/>
                <w:sz w:val="20"/>
                <w:szCs w:val="20"/>
              </w:rPr>
              <w:tab/>
              <w:t>Lewis and Dante on hell, purgatory, and heaven</w:t>
            </w:r>
          </w:p>
          <w:p w14:paraId="4DD76CD1" w14:textId="77777777" w:rsidR="004D53DF" w:rsidRDefault="004D53DF" w:rsidP="00D61BD8">
            <w:pPr>
              <w:spacing w:after="120"/>
              <w:ind w:left="588"/>
              <w:rPr>
                <w:noProof/>
                <w:sz w:val="20"/>
                <w:szCs w:val="20"/>
              </w:rPr>
            </w:pPr>
          </w:p>
          <w:p w14:paraId="2F39DFAC" w14:textId="2FCC5B4D" w:rsidR="004D53DF" w:rsidRPr="004D53DF" w:rsidRDefault="004D53DF" w:rsidP="00D61BD8">
            <w:pPr>
              <w:spacing w:after="120"/>
              <w:ind w:left="588"/>
              <w:rPr>
                <w:b/>
                <w:bCs/>
                <w:noProof/>
                <w:sz w:val="20"/>
                <w:szCs w:val="20"/>
              </w:rPr>
            </w:pPr>
            <w:r w:rsidRPr="004D53DF">
              <w:rPr>
                <w:b/>
                <w:bCs/>
                <w:noProof/>
                <w:sz w:val="20"/>
                <w:szCs w:val="20"/>
              </w:rPr>
              <w:t>Topic II. Literature and Imagination: Preface to Paradise Lost</w:t>
            </w:r>
          </w:p>
          <w:p w14:paraId="5A469D2E"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Lewis as a literary critic</w:t>
            </w:r>
          </w:p>
          <w:p w14:paraId="6208C36D" w14:textId="77777777" w:rsidR="004D53DF" w:rsidRPr="00D95684" w:rsidRDefault="004D53DF" w:rsidP="005B76C2">
            <w:pPr>
              <w:spacing w:after="120"/>
              <w:ind w:left="588"/>
              <w:rPr>
                <w:noProof/>
                <w:sz w:val="20"/>
                <w:szCs w:val="20"/>
              </w:rPr>
            </w:pPr>
            <w:r w:rsidRPr="004E4955">
              <w:rPr>
                <w:noProof/>
                <w:sz w:val="20"/>
                <w:szCs w:val="20"/>
              </w:rPr>
              <w:t>•</w:t>
            </w:r>
            <w:r w:rsidRPr="004E4955">
              <w:rPr>
                <w:noProof/>
                <w:sz w:val="20"/>
                <w:szCs w:val="20"/>
              </w:rPr>
              <w:tab/>
              <w:t>Milton’s Satan and the uses of Satan in Lewis’s work</w:t>
            </w:r>
          </w:p>
          <w:p w14:paraId="46F02AEF" w14:textId="77777777" w:rsidR="004D53DF" w:rsidRDefault="004D53DF" w:rsidP="00D61BD8">
            <w:pPr>
              <w:spacing w:after="120"/>
              <w:ind w:left="588"/>
              <w:rPr>
                <w:noProof/>
                <w:sz w:val="20"/>
                <w:szCs w:val="20"/>
              </w:rPr>
            </w:pPr>
          </w:p>
          <w:p w14:paraId="053E2503" w14:textId="5C767194" w:rsidR="004D53DF" w:rsidRPr="004D53DF" w:rsidRDefault="004D53DF" w:rsidP="00D61BD8">
            <w:pPr>
              <w:spacing w:after="120"/>
              <w:ind w:left="588"/>
              <w:rPr>
                <w:b/>
                <w:bCs/>
                <w:noProof/>
                <w:sz w:val="20"/>
                <w:szCs w:val="20"/>
              </w:rPr>
            </w:pPr>
            <w:r w:rsidRPr="004D53DF">
              <w:rPr>
                <w:b/>
                <w:bCs/>
                <w:noProof/>
                <w:sz w:val="20"/>
                <w:szCs w:val="20"/>
              </w:rPr>
              <w:t>Topic III. Faith and Rationality: Mere Christianity</w:t>
            </w:r>
          </w:p>
          <w:p w14:paraId="3C1E9398"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Lewis as a Christian apologist</w:t>
            </w:r>
          </w:p>
          <w:p w14:paraId="7C110E33"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Objective moral order in Mere Christianity and Abolition of Man</w:t>
            </w:r>
          </w:p>
          <w:p w14:paraId="355AAE84" w14:textId="77777777" w:rsidR="004D53DF" w:rsidRPr="00D95684" w:rsidRDefault="004D53DF" w:rsidP="005B76C2">
            <w:pPr>
              <w:spacing w:after="120"/>
              <w:ind w:left="588"/>
              <w:rPr>
                <w:noProof/>
                <w:sz w:val="20"/>
                <w:szCs w:val="20"/>
              </w:rPr>
            </w:pPr>
            <w:r w:rsidRPr="004E4955">
              <w:rPr>
                <w:noProof/>
                <w:sz w:val="20"/>
                <w:szCs w:val="20"/>
              </w:rPr>
              <w:lastRenderedPageBreak/>
              <w:t>•</w:t>
            </w:r>
            <w:r w:rsidRPr="004E4955">
              <w:rPr>
                <w:noProof/>
                <w:sz w:val="20"/>
                <w:szCs w:val="20"/>
              </w:rPr>
              <w:tab/>
              <w:t>Lewis on Christian ethics, doctrine, and modern worldviews</w:t>
            </w:r>
          </w:p>
          <w:p w14:paraId="0C276CFF" w14:textId="77777777" w:rsidR="004D53DF" w:rsidRDefault="004D53DF" w:rsidP="00D61BD8">
            <w:pPr>
              <w:spacing w:after="120"/>
              <w:ind w:left="588"/>
              <w:rPr>
                <w:noProof/>
                <w:sz w:val="20"/>
                <w:szCs w:val="20"/>
              </w:rPr>
            </w:pPr>
          </w:p>
          <w:p w14:paraId="72E5DEAF" w14:textId="06ABE972" w:rsidR="004D53DF" w:rsidRPr="004D53DF" w:rsidRDefault="004D53DF" w:rsidP="00D61BD8">
            <w:pPr>
              <w:spacing w:after="120"/>
              <w:ind w:left="588"/>
              <w:rPr>
                <w:b/>
                <w:bCs/>
                <w:noProof/>
                <w:sz w:val="20"/>
                <w:szCs w:val="20"/>
              </w:rPr>
            </w:pPr>
            <w:r w:rsidRPr="004D53DF">
              <w:rPr>
                <w:b/>
                <w:bCs/>
                <w:noProof/>
                <w:sz w:val="20"/>
                <w:szCs w:val="20"/>
              </w:rPr>
              <w:t xml:space="preserve">Topic IV. Science and Science Fiction: That Hideous Strength </w:t>
            </w:r>
          </w:p>
          <w:p w14:paraId="779CCC84"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Dystopian fiction and the historical context of That Hideous Strength</w:t>
            </w:r>
          </w:p>
          <w:p w14:paraId="555EE85A"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Lewis’s medieval and biblical sources</w:t>
            </w:r>
          </w:p>
          <w:p w14:paraId="35049D09" w14:textId="77777777" w:rsidR="004D53DF" w:rsidRPr="00D95684" w:rsidRDefault="004D53DF" w:rsidP="005B76C2">
            <w:pPr>
              <w:spacing w:after="120"/>
              <w:ind w:left="588"/>
              <w:rPr>
                <w:noProof/>
                <w:sz w:val="20"/>
                <w:szCs w:val="20"/>
              </w:rPr>
            </w:pPr>
            <w:r w:rsidRPr="004E4955">
              <w:rPr>
                <w:noProof/>
                <w:sz w:val="20"/>
                <w:szCs w:val="20"/>
              </w:rPr>
              <w:t>•</w:t>
            </w:r>
            <w:r w:rsidRPr="004E4955">
              <w:rPr>
                <w:noProof/>
                <w:sz w:val="20"/>
                <w:szCs w:val="20"/>
              </w:rPr>
              <w:tab/>
              <w:t>The critique of science and social progress</w:t>
            </w:r>
          </w:p>
          <w:p w14:paraId="42BA3234" w14:textId="77777777" w:rsidR="004D53DF" w:rsidRDefault="004D53DF" w:rsidP="00D61BD8">
            <w:pPr>
              <w:spacing w:after="120"/>
              <w:ind w:left="588"/>
              <w:rPr>
                <w:noProof/>
                <w:sz w:val="20"/>
                <w:szCs w:val="20"/>
              </w:rPr>
            </w:pPr>
          </w:p>
          <w:p w14:paraId="0D094208" w14:textId="5F8D170D" w:rsidR="004D53DF" w:rsidRPr="004D53DF" w:rsidRDefault="004D53DF" w:rsidP="00D61BD8">
            <w:pPr>
              <w:spacing w:after="120"/>
              <w:ind w:left="588"/>
              <w:rPr>
                <w:b/>
                <w:bCs/>
                <w:noProof/>
                <w:sz w:val="20"/>
                <w:szCs w:val="20"/>
              </w:rPr>
            </w:pPr>
            <w:r w:rsidRPr="004D53DF">
              <w:rPr>
                <w:b/>
                <w:bCs/>
                <w:noProof/>
                <w:sz w:val="20"/>
                <w:szCs w:val="20"/>
              </w:rPr>
              <w:t>Topic V. Myth and Fiction: Till We Have Faces</w:t>
            </w:r>
          </w:p>
          <w:p w14:paraId="3736E5A1"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Lewis’s mythic sources</w:t>
            </w:r>
          </w:p>
          <w:p w14:paraId="50141838" w14:textId="77777777" w:rsidR="004D53DF" w:rsidRPr="004E4955" w:rsidRDefault="004D53DF" w:rsidP="00D61BD8">
            <w:pPr>
              <w:spacing w:after="120"/>
              <w:ind w:left="588"/>
              <w:rPr>
                <w:noProof/>
                <w:sz w:val="20"/>
                <w:szCs w:val="20"/>
              </w:rPr>
            </w:pPr>
            <w:r w:rsidRPr="004E4955">
              <w:rPr>
                <w:noProof/>
                <w:sz w:val="20"/>
                <w:szCs w:val="20"/>
              </w:rPr>
              <w:t>•</w:t>
            </w:r>
            <w:r w:rsidRPr="004E4955">
              <w:rPr>
                <w:noProof/>
                <w:sz w:val="20"/>
                <w:szCs w:val="20"/>
              </w:rPr>
              <w:tab/>
              <w:t>The narrator and the two parts of Till We Have Faces</w:t>
            </w:r>
          </w:p>
          <w:p w14:paraId="2DF2082B" w14:textId="77777777" w:rsidR="004D53DF" w:rsidRPr="00D95684" w:rsidRDefault="004D53DF" w:rsidP="00AD5110">
            <w:pPr>
              <w:spacing w:after="120"/>
              <w:ind w:left="588"/>
              <w:rPr>
                <w:sz w:val="20"/>
                <w:szCs w:val="20"/>
              </w:rPr>
            </w:pPr>
            <w:r w:rsidRPr="004E4955">
              <w:rPr>
                <w:noProof/>
                <w:sz w:val="20"/>
                <w:szCs w:val="20"/>
              </w:rPr>
              <w:t>•</w:t>
            </w:r>
            <w:r w:rsidRPr="004E4955">
              <w:rPr>
                <w:noProof/>
                <w:sz w:val="20"/>
                <w:szCs w:val="20"/>
              </w:rPr>
              <w:tab/>
              <w:t>Sacrifice and redemption in Lewis’s fiction</w:t>
            </w:r>
          </w:p>
        </w:tc>
      </w:tr>
      <w:tr w:rsidR="004D53DF" w:rsidRPr="00FC587F" w14:paraId="1DB70B0A" w14:textId="77777777" w:rsidTr="00500CE2">
        <w:trPr>
          <w:trHeight w:val="408"/>
          <w:jc w:val="center"/>
        </w:trPr>
        <w:tc>
          <w:tcPr>
            <w:tcW w:w="1851" w:type="dxa"/>
          </w:tcPr>
          <w:p w14:paraId="05A3D08A" w14:textId="77777777" w:rsidR="004D53DF" w:rsidRPr="00D95684" w:rsidRDefault="004D53DF" w:rsidP="00C40573">
            <w:pPr>
              <w:rPr>
                <w:b/>
                <w:sz w:val="20"/>
                <w:szCs w:val="20"/>
              </w:rPr>
            </w:pPr>
            <w:r w:rsidRPr="00D95684">
              <w:rPr>
                <w:b/>
                <w:sz w:val="20"/>
                <w:szCs w:val="20"/>
              </w:rPr>
              <w:lastRenderedPageBreak/>
              <w:t>Learning outcomes</w:t>
            </w:r>
          </w:p>
        </w:tc>
        <w:tc>
          <w:tcPr>
            <w:tcW w:w="8272" w:type="dxa"/>
            <w:gridSpan w:val="2"/>
          </w:tcPr>
          <w:p w14:paraId="7883F32E" w14:textId="28B1A96A" w:rsidR="004D53DF" w:rsidRPr="00D95684" w:rsidRDefault="004D53DF" w:rsidP="00643F2F">
            <w:pPr>
              <w:spacing w:after="120"/>
              <w:rPr>
                <w:sz w:val="20"/>
                <w:szCs w:val="20"/>
              </w:rPr>
            </w:pPr>
            <w:r w:rsidRPr="00D95684">
              <w:rPr>
                <w:sz w:val="20"/>
                <w:szCs w:val="20"/>
              </w:rPr>
              <w:t xml:space="preserve">On completion of this </w:t>
            </w:r>
            <w:r>
              <w:rPr>
                <w:sz w:val="20"/>
                <w:szCs w:val="20"/>
              </w:rPr>
              <w:t>u</w:t>
            </w:r>
            <w:r w:rsidRPr="00D95684">
              <w:rPr>
                <w:sz w:val="20"/>
                <w:szCs w:val="20"/>
              </w:rPr>
              <w:t xml:space="preserve">nit, students will </w:t>
            </w:r>
            <w:r>
              <w:rPr>
                <w:sz w:val="20"/>
                <w:szCs w:val="20"/>
              </w:rPr>
              <w:t>be able to</w:t>
            </w:r>
            <w:r w:rsidRPr="00D95684">
              <w:rPr>
                <w:sz w:val="20"/>
                <w:szCs w:val="20"/>
              </w:rPr>
              <w:t>:</w:t>
            </w:r>
          </w:p>
          <w:p w14:paraId="79151CA0" w14:textId="77777777" w:rsidR="004D53DF" w:rsidRPr="00D95684" w:rsidRDefault="004D53DF" w:rsidP="000E63BD">
            <w:pPr>
              <w:spacing w:after="120"/>
              <w:ind w:left="588"/>
              <w:rPr>
                <w:noProof/>
                <w:sz w:val="20"/>
                <w:szCs w:val="20"/>
              </w:rPr>
            </w:pPr>
            <w:r w:rsidRPr="004E4955">
              <w:rPr>
                <w:noProof/>
                <w:sz w:val="20"/>
                <w:szCs w:val="20"/>
              </w:rPr>
              <w:t>1.</w:t>
            </w:r>
            <w:r w:rsidRPr="00D95684">
              <w:rPr>
                <w:noProof/>
                <w:sz w:val="20"/>
                <w:szCs w:val="20"/>
              </w:rPr>
              <w:t xml:space="preserve"> </w:t>
            </w:r>
            <w:r w:rsidRPr="004E4955">
              <w:rPr>
                <w:noProof/>
                <w:sz w:val="20"/>
                <w:szCs w:val="20"/>
              </w:rPr>
              <w:t>Understand the diverse genres and literary styles in the works of C. S. Lewis;</w:t>
            </w:r>
          </w:p>
          <w:p w14:paraId="39F81C23" w14:textId="77777777" w:rsidR="004D53DF" w:rsidRPr="00D95684" w:rsidRDefault="004D53DF" w:rsidP="000E63BD">
            <w:pPr>
              <w:spacing w:after="120"/>
              <w:ind w:left="588"/>
              <w:rPr>
                <w:noProof/>
                <w:sz w:val="20"/>
                <w:szCs w:val="20"/>
              </w:rPr>
            </w:pPr>
            <w:r w:rsidRPr="004E4955">
              <w:rPr>
                <w:noProof/>
                <w:sz w:val="20"/>
                <w:szCs w:val="20"/>
              </w:rPr>
              <w:t>2.</w:t>
            </w:r>
            <w:r w:rsidRPr="00D95684">
              <w:rPr>
                <w:noProof/>
                <w:sz w:val="20"/>
                <w:szCs w:val="20"/>
              </w:rPr>
              <w:t xml:space="preserve"> </w:t>
            </w:r>
            <w:r w:rsidRPr="004E4955">
              <w:rPr>
                <w:noProof/>
                <w:sz w:val="20"/>
                <w:szCs w:val="20"/>
              </w:rPr>
              <w:t>Interpret C. S. Lewis’s theological ideas in the context of their time;</w:t>
            </w:r>
          </w:p>
          <w:p w14:paraId="7E5C47D9" w14:textId="77777777" w:rsidR="004D53DF" w:rsidRPr="00D95684" w:rsidRDefault="004D53DF" w:rsidP="000E63BD">
            <w:pPr>
              <w:spacing w:after="120"/>
              <w:ind w:left="588"/>
              <w:rPr>
                <w:noProof/>
                <w:sz w:val="20"/>
                <w:szCs w:val="20"/>
              </w:rPr>
            </w:pPr>
            <w:r w:rsidRPr="004E4955">
              <w:rPr>
                <w:noProof/>
                <w:sz w:val="20"/>
                <w:szCs w:val="20"/>
              </w:rPr>
              <w:t>3.</w:t>
            </w:r>
            <w:r w:rsidRPr="00D95684">
              <w:rPr>
                <w:noProof/>
                <w:sz w:val="20"/>
                <w:szCs w:val="20"/>
              </w:rPr>
              <w:t xml:space="preserve"> </w:t>
            </w:r>
            <w:r w:rsidRPr="004E4955">
              <w:rPr>
                <w:noProof/>
                <w:sz w:val="20"/>
                <w:szCs w:val="20"/>
              </w:rPr>
              <w:t>Analyse the way theological ideas are impacted by literary form and genre;</w:t>
            </w:r>
          </w:p>
          <w:p w14:paraId="353D4792" w14:textId="77777777" w:rsidR="004D53DF" w:rsidRPr="00D95684" w:rsidRDefault="004D53DF" w:rsidP="000E63BD">
            <w:pPr>
              <w:spacing w:after="120"/>
              <w:ind w:left="588"/>
              <w:rPr>
                <w:noProof/>
                <w:sz w:val="20"/>
                <w:szCs w:val="20"/>
              </w:rPr>
            </w:pPr>
            <w:r w:rsidRPr="004E4955">
              <w:rPr>
                <w:noProof/>
                <w:sz w:val="20"/>
                <w:szCs w:val="20"/>
              </w:rPr>
              <w:t>4.</w:t>
            </w:r>
            <w:r w:rsidRPr="00D95684">
              <w:rPr>
                <w:noProof/>
                <w:sz w:val="20"/>
                <w:szCs w:val="20"/>
              </w:rPr>
              <w:t xml:space="preserve"> </w:t>
            </w:r>
            <w:r w:rsidRPr="004E4955">
              <w:rPr>
                <w:noProof/>
                <w:sz w:val="20"/>
                <w:szCs w:val="20"/>
              </w:rPr>
              <w:t>Critically evaluate C. S. Lewis’s contribution to the literature and Christian thought of the 20th century;</w:t>
            </w:r>
          </w:p>
          <w:p w14:paraId="0AEF69B5" w14:textId="77777777" w:rsidR="004D53DF" w:rsidRPr="00D95684" w:rsidRDefault="004D53DF" w:rsidP="000E63BD">
            <w:pPr>
              <w:spacing w:after="120"/>
              <w:ind w:left="588"/>
              <w:rPr>
                <w:noProof/>
                <w:sz w:val="20"/>
                <w:szCs w:val="20"/>
              </w:rPr>
            </w:pPr>
            <w:r w:rsidRPr="004E4955">
              <w:rPr>
                <w:noProof/>
                <w:sz w:val="20"/>
                <w:szCs w:val="20"/>
              </w:rPr>
              <w:t>5.</w:t>
            </w:r>
            <w:r w:rsidRPr="00D95684">
              <w:rPr>
                <w:noProof/>
                <w:sz w:val="20"/>
                <w:szCs w:val="20"/>
              </w:rPr>
              <w:t xml:space="preserve"> </w:t>
            </w:r>
            <w:r w:rsidRPr="004E4955">
              <w:rPr>
                <w:noProof/>
                <w:sz w:val="20"/>
                <w:szCs w:val="20"/>
              </w:rPr>
              <w:t>Communicate at an appropriate tertiary standard with special attention to correct grammar, punctuation, spelling, vocabulary, usage, sentence structure, logical relations, style, referencing and presentation.</w:t>
            </w:r>
          </w:p>
        </w:tc>
      </w:tr>
      <w:tr w:rsidR="004D53DF" w:rsidRPr="00FC587F" w14:paraId="3246B2BE" w14:textId="77777777" w:rsidTr="00500CE2">
        <w:trPr>
          <w:trHeight w:val="408"/>
          <w:jc w:val="center"/>
        </w:trPr>
        <w:tc>
          <w:tcPr>
            <w:tcW w:w="1851" w:type="dxa"/>
          </w:tcPr>
          <w:p w14:paraId="122F40A6" w14:textId="77777777" w:rsidR="004D53DF" w:rsidRPr="00D95684" w:rsidRDefault="004D53DF" w:rsidP="00C40573">
            <w:pPr>
              <w:rPr>
                <w:b/>
                <w:sz w:val="20"/>
                <w:szCs w:val="20"/>
              </w:rPr>
            </w:pPr>
            <w:r w:rsidRPr="00D95684">
              <w:rPr>
                <w:b/>
                <w:sz w:val="20"/>
                <w:szCs w:val="20"/>
              </w:rPr>
              <w:t>Assessment tasks</w:t>
            </w:r>
          </w:p>
        </w:tc>
        <w:tc>
          <w:tcPr>
            <w:tcW w:w="8272" w:type="dxa"/>
            <w:gridSpan w:val="2"/>
          </w:tcPr>
          <w:p w14:paraId="39CFD4C1" w14:textId="77777777" w:rsidR="004D53DF" w:rsidRDefault="004D53DF" w:rsidP="00643F2F">
            <w:pPr>
              <w:spacing w:after="120"/>
              <w:rPr>
                <w:b/>
                <w:noProof/>
                <w:sz w:val="20"/>
                <w:szCs w:val="20"/>
              </w:rPr>
            </w:pPr>
            <w:r w:rsidRPr="00D95684">
              <w:rPr>
                <w:b/>
                <w:noProof/>
                <w:sz w:val="20"/>
                <w:szCs w:val="20"/>
              </w:rPr>
              <w:t>Task 1:</w:t>
            </w:r>
            <w:r w:rsidRPr="00D95684">
              <w:rPr>
                <w:b/>
                <w:noProof/>
                <w:sz w:val="20"/>
                <w:szCs w:val="20"/>
              </w:rPr>
              <w:tab/>
            </w:r>
            <w:r w:rsidRPr="004E4955">
              <w:rPr>
                <w:b/>
                <w:noProof/>
                <w:sz w:val="20"/>
                <w:szCs w:val="20"/>
              </w:rPr>
              <w:t>Forum Posts</w:t>
            </w:r>
          </w:p>
          <w:p w14:paraId="7521CFA5" w14:textId="77777777" w:rsidR="004D53DF" w:rsidRPr="007C42B4" w:rsidRDefault="004D53DF" w:rsidP="00643F2F">
            <w:pPr>
              <w:spacing w:after="120"/>
              <w:rPr>
                <w:b/>
                <w:noProof/>
                <w:sz w:val="20"/>
                <w:szCs w:val="20"/>
              </w:rPr>
            </w:pPr>
            <w:r>
              <w:rPr>
                <w:noProof/>
                <w:sz w:val="20"/>
                <w:szCs w:val="20"/>
              </w:rPr>
              <w:t xml:space="preserve">Duration: </w:t>
            </w:r>
            <w:r w:rsidRPr="004E4955">
              <w:rPr>
                <w:noProof/>
                <w:sz w:val="20"/>
                <w:szCs w:val="20"/>
              </w:rPr>
              <w:t>Weekly</w:t>
            </w:r>
          </w:p>
          <w:p w14:paraId="2D27DD7C" w14:textId="77777777" w:rsidR="004D53DF" w:rsidRPr="00D95684" w:rsidRDefault="004D53DF" w:rsidP="00643F2F">
            <w:pPr>
              <w:spacing w:after="120"/>
              <w:rPr>
                <w:noProof/>
                <w:sz w:val="20"/>
                <w:szCs w:val="20"/>
              </w:rPr>
            </w:pPr>
            <w:r w:rsidRPr="00D95684">
              <w:rPr>
                <w:noProof/>
                <w:sz w:val="20"/>
                <w:szCs w:val="20"/>
              </w:rPr>
              <w:t xml:space="preserve">Weighting: </w:t>
            </w:r>
            <w:r w:rsidRPr="004E4955">
              <w:rPr>
                <w:noProof/>
                <w:sz w:val="20"/>
                <w:szCs w:val="20"/>
              </w:rPr>
              <w:t>20%</w:t>
            </w:r>
          </w:p>
          <w:p w14:paraId="6D68B14A" w14:textId="77777777" w:rsidR="004D53DF" w:rsidRPr="00D95684" w:rsidRDefault="004D53DF" w:rsidP="00643F2F">
            <w:pPr>
              <w:spacing w:after="120"/>
              <w:rPr>
                <w:noProof/>
                <w:sz w:val="20"/>
                <w:szCs w:val="20"/>
              </w:rPr>
            </w:pPr>
            <w:r w:rsidRPr="00D95684">
              <w:rPr>
                <w:noProof/>
                <w:sz w:val="20"/>
                <w:szCs w:val="20"/>
              </w:rPr>
              <w:t xml:space="preserve">Learning Outcomes: </w:t>
            </w:r>
            <w:r w:rsidRPr="004E4955">
              <w:rPr>
                <w:noProof/>
                <w:sz w:val="20"/>
                <w:szCs w:val="20"/>
              </w:rPr>
              <w:t>1-4</w:t>
            </w:r>
          </w:p>
          <w:p w14:paraId="64665C84" w14:textId="77777777" w:rsidR="004D53DF" w:rsidRPr="00D95684" w:rsidRDefault="004D53DF" w:rsidP="00643F2F">
            <w:pPr>
              <w:spacing w:after="120"/>
              <w:rPr>
                <w:noProof/>
                <w:sz w:val="20"/>
                <w:szCs w:val="20"/>
              </w:rPr>
            </w:pPr>
            <w:r w:rsidRPr="00D95684">
              <w:rPr>
                <w:noProof/>
                <w:sz w:val="20"/>
                <w:szCs w:val="20"/>
              </w:rPr>
              <w:t xml:space="preserve">Assessed: Week </w:t>
            </w:r>
            <w:r w:rsidRPr="004E4955">
              <w:rPr>
                <w:noProof/>
                <w:sz w:val="20"/>
                <w:szCs w:val="20"/>
              </w:rPr>
              <w:t>1-13</w:t>
            </w:r>
          </w:p>
          <w:p w14:paraId="45F81EE0" w14:textId="77777777" w:rsidR="004D53DF" w:rsidRPr="004E4955" w:rsidRDefault="004D53DF" w:rsidP="00D61BD8">
            <w:pPr>
              <w:spacing w:after="120"/>
              <w:rPr>
                <w:noProof/>
                <w:sz w:val="20"/>
                <w:szCs w:val="20"/>
              </w:rPr>
            </w:pPr>
            <w:r w:rsidRPr="004E4955">
              <w:rPr>
                <w:noProof/>
                <w:sz w:val="20"/>
                <w:szCs w:val="20"/>
              </w:rPr>
              <w:t>You must write one forum post for each week of semester. This could be an idea or a critical question about the reading, or a response to someone else’s forum post. All posts must be on the forum before each week’s scheduled class session.</w:t>
            </w:r>
          </w:p>
          <w:p w14:paraId="5AC558EE" w14:textId="77777777" w:rsidR="004D53DF" w:rsidRPr="00D95684" w:rsidRDefault="004D53DF" w:rsidP="00643F2F">
            <w:pPr>
              <w:spacing w:after="120"/>
              <w:rPr>
                <w:noProof/>
                <w:sz w:val="20"/>
                <w:szCs w:val="20"/>
              </w:rPr>
            </w:pPr>
            <w:r w:rsidRPr="004E4955">
              <w:rPr>
                <w:noProof/>
                <w:sz w:val="20"/>
                <w:szCs w:val="20"/>
              </w:rPr>
              <w:t>These posts will form the basis of further class discussion. You will be assessed on (a) whether you have posted to the forum each week (weeks 1-13), and (b) the quality of your comments and the evidence of careful, reflective reading of the set texts.</w:t>
            </w:r>
          </w:p>
          <w:p w14:paraId="5FF18F55" w14:textId="77777777" w:rsidR="004D53DF" w:rsidRPr="00D95684" w:rsidRDefault="004D53DF" w:rsidP="00643F2F">
            <w:pPr>
              <w:spacing w:after="120"/>
              <w:rPr>
                <w:noProof/>
                <w:sz w:val="20"/>
                <w:szCs w:val="20"/>
              </w:rPr>
            </w:pPr>
          </w:p>
          <w:p w14:paraId="511486CC" w14:textId="77777777" w:rsidR="004D53DF" w:rsidRPr="00D95684" w:rsidRDefault="004D53DF" w:rsidP="00643F2F">
            <w:pPr>
              <w:spacing w:after="120"/>
              <w:rPr>
                <w:b/>
                <w:noProof/>
                <w:sz w:val="20"/>
                <w:szCs w:val="20"/>
              </w:rPr>
            </w:pPr>
            <w:r w:rsidRPr="00D95684">
              <w:rPr>
                <w:b/>
                <w:noProof/>
                <w:sz w:val="20"/>
                <w:szCs w:val="20"/>
              </w:rPr>
              <w:t xml:space="preserve">Task 2: </w:t>
            </w:r>
            <w:r w:rsidRPr="004E4955">
              <w:rPr>
                <w:b/>
                <w:noProof/>
                <w:sz w:val="20"/>
                <w:szCs w:val="20"/>
              </w:rPr>
              <w:t>Seminar Presentation</w:t>
            </w:r>
          </w:p>
          <w:p w14:paraId="1B840E90" w14:textId="77777777" w:rsidR="004D53DF" w:rsidRPr="00D95684" w:rsidRDefault="004D53DF" w:rsidP="00643F2F">
            <w:pPr>
              <w:spacing w:after="120"/>
              <w:rPr>
                <w:noProof/>
                <w:sz w:val="20"/>
                <w:szCs w:val="20"/>
              </w:rPr>
            </w:pPr>
            <w:r w:rsidRPr="00D95684">
              <w:rPr>
                <w:noProof/>
                <w:sz w:val="20"/>
                <w:szCs w:val="20"/>
              </w:rPr>
              <w:t xml:space="preserve">Word Length/Duration: </w:t>
            </w:r>
            <w:r w:rsidRPr="004E4955">
              <w:rPr>
                <w:noProof/>
                <w:sz w:val="20"/>
                <w:szCs w:val="20"/>
              </w:rPr>
              <w:t>10 minutes of pre-recorded video content</w:t>
            </w:r>
          </w:p>
          <w:p w14:paraId="342F649C" w14:textId="77777777" w:rsidR="004D53DF" w:rsidRPr="00D95684" w:rsidRDefault="004D53DF" w:rsidP="00643F2F">
            <w:pPr>
              <w:spacing w:after="120"/>
              <w:rPr>
                <w:noProof/>
                <w:sz w:val="20"/>
                <w:szCs w:val="20"/>
              </w:rPr>
            </w:pPr>
            <w:r w:rsidRPr="00D95684">
              <w:rPr>
                <w:noProof/>
                <w:sz w:val="20"/>
                <w:szCs w:val="20"/>
              </w:rPr>
              <w:t xml:space="preserve">Weighting: </w:t>
            </w:r>
            <w:r w:rsidRPr="004E4955">
              <w:rPr>
                <w:noProof/>
                <w:sz w:val="20"/>
                <w:szCs w:val="20"/>
              </w:rPr>
              <w:t>30%</w:t>
            </w:r>
          </w:p>
          <w:p w14:paraId="1933744A" w14:textId="77777777" w:rsidR="004D53DF" w:rsidRPr="00D95684" w:rsidRDefault="004D53DF" w:rsidP="00643F2F">
            <w:pPr>
              <w:spacing w:after="120"/>
              <w:rPr>
                <w:noProof/>
                <w:sz w:val="20"/>
                <w:szCs w:val="20"/>
              </w:rPr>
            </w:pPr>
            <w:r w:rsidRPr="00D95684">
              <w:rPr>
                <w:noProof/>
                <w:sz w:val="20"/>
                <w:szCs w:val="20"/>
              </w:rPr>
              <w:t xml:space="preserve">Learning Outcomes: </w:t>
            </w:r>
            <w:r w:rsidRPr="004E4955">
              <w:rPr>
                <w:noProof/>
                <w:sz w:val="20"/>
                <w:szCs w:val="20"/>
              </w:rPr>
              <w:t>1-3, 5</w:t>
            </w:r>
          </w:p>
          <w:p w14:paraId="6600F686" w14:textId="77777777" w:rsidR="004D53DF" w:rsidRPr="00D95684" w:rsidRDefault="004D53DF" w:rsidP="00643F2F">
            <w:pPr>
              <w:spacing w:after="120"/>
              <w:rPr>
                <w:noProof/>
                <w:sz w:val="20"/>
                <w:szCs w:val="20"/>
              </w:rPr>
            </w:pPr>
            <w:r w:rsidRPr="00D95684">
              <w:rPr>
                <w:noProof/>
                <w:sz w:val="20"/>
                <w:szCs w:val="20"/>
              </w:rPr>
              <w:t xml:space="preserve">Assessed: Week </w:t>
            </w:r>
            <w:r w:rsidRPr="004E4955">
              <w:rPr>
                <w:noProof/>
                <w:sz w:val="20"/>
                <w:szCs w:val="20"/>
              </w:rPr>
              <w:t>3-13 (each student will be allocated one of these weeks)</w:t>
            </w:r>
          </w:p>
          <w:p w14:paraId="4DFE62FF" w14:textId="77777777" w:rsidR="004D53DF" w:rsidRPr="004E4955" w:rsidRDefault="004D53DF" w:rsidP="00D61BD8">
            <w:pPr>
              <w:spacing w:after="120"/>
              <w:rPr>
                <w:noProof/>
                <w:sz w:val="20"/>
                <w:szCs w:val="20"/>
              </w:rPr>
            </w:pPr>
            <w:r w:rsidRPr="004E4955">
              <w:rPr>
                <w:noProof/>
                <w:sz w:val="20"/>
                <w:szCs w:val="20"/>
              </w:rPr>
              <w:t>Record and upload a 10-minute seminar presentation that covers the following topics:</w:t>
            </w:r>
          </w:p>
          <w:p w14:paraId="3328B531" w14:textId="77777777" w:rsidR="004D53DF" w:rsidRPr="004E4955" w:rsidRDefault="004D53DF" w:rsidP="00D61BD8">
            <w:pPr>
              <w:spacing w:after="120"/>
              <w:rPr>
                <w:noProof/>
                <w:sz w:val="20"/>
                <w:szCs w:val="20"/>
              </w:rPr>
            </w:pPr>
            <w:r w:rsidRPr="004E4955">
              <w:rPr>
                <w:noProof/>
                <w:sz w:val="20"/>
                <w:szCs w:val="20"/>
              </w:rPr>
              <w:t>• A brief synopsis of the assigned reading.</w:t>
            </w:r>
          </w:p>
          <w:p w14:paraId="3BBBE980" w14:textId="77777777" w:rsidR="004D53DF" w:rsidRPr="004E4955" w:rsidRDefault="004D53DF" w:rsidP="00D61BD8">
            <w:pPr>
              <w:spacing w:after="120"/>
              <w:rPr>
                <w:noProof/>
                <w:sz w:val="20"/>
                <w:szCs w:val="20"/>
              </w:rPr>
            </w:pPr>
            <w:r w:rsidRPr="004E4955">
              <w:rPr>
                <w:noProof/>
                <w:sz w:val="20"/>
                <w:szCs w:val="20"/>
              </w:rPr>
              <w:t>• Discuss 2 or 3 main themes or ideas from the reading, with evidence of some further research in secondary sources.</w:t>
            </w:r>
          </w:p>
          <w:p w14:paraId="32F99F07" w14:textId="77777777" w:rsidR="004D53DF" w:rsidRPr="004E4955" w:rsidRDefault="004D53DF" w:rsidP="00D61BD8">
            <w:pPr>
              <w:spacing w:after="120"/>
              <w:rPr>
                <w:noProof/>
                <w:sz w:val="20"/>
                <w:szCs w:val="20"/>
              </w:rPr>
            </w:pPr>
            <w:r w:rsidRPr="004E4955">
              <w:rPr>
                <w:noProof/>
                <w:sz w:val="20"/>
                <w:szCs w:val="20"/>
              </w:rPr>
              <w:lastRenderedPageBreak/>
              <w:t>• Articulate 2 or 3 key questions to spark class discussion.</w:t>
            </w:r>
          </w:p>
          <w:p w14:paraId="2D56ACFB" w14:textId="77777777" w:rsidR="004D53DF" w:rsidRPr="00D95684" w:rsidRDefault="004D53DF" w:rsidP="00643F2F">
            <w:pPr>
              <w:spacing w:after="120"/>
              <w:rPr>
                <w:noProof/>
                <w:sz w:val="20"/>
                <w:szCs w:val="20"/>
              </w:rPr>
            </w:pPr>
            <w:r w:rsidRPr="004E4955">
              <w:rPr>
                <w:noProof/>
                <w:sz w:val="20"/>
                <w:szCs w:val="20"/>
              </w:rPr>
              <w:t>• Written notes for your seminar should also be submitted.</w:t>
            </w:r>
          </w:p>
          <w:p w14:paraId="7136E010" w14:textId="77777777" w:rsidR="004D53DF" w:rsidRPr="00D95684" w:rsidRDefault="004D53DF" w:rsidP="00643F2F">
            <w:pPr>
              <w:spacing w:after="120"/>
              <w:rPr>
                <w:noProof/>
                <w:sz w:val="20"/>
                <w:szCs w:val="20"/>
              </w:rPr>
            </w:pPr>
          </w:p>
          <w:p w14:paraId="613EBF92" w14:textId="77777777" w:rsidR="004D53DF" w:rsidRPr="00D95684" w:rsidRDefault="004D53DF" w:rsidP="00643F2F">
            <w:pPr>
              <w:spacing w:after="120"/>
              <w:rPr>
                <w:b/>
                <w:noProof/>
                <w:sz w:val="20"/>
                <w:szCs w:val="20"/>
              </w:rPr>
            </w:pPr>
            <w:r w:rsidRPr="00D95684">
              <w:rPr>
                <w:b/>
                <w:noProof/>
                <w:sz w:val="20"/>
                <w:szCs w:val="20"/>
              </w:rPr>
              <w:t xml:space="preserve">Task 3: </w:t>
            </w:r>
            <w:r w:rsidRPr="004E4955">
              <w:rPr>
                <w:b/>
                <w:noProof/>
                <w:sz w:val="20"/>
                <w:szCs w:val="20"/>
              </w:rPr>
              <w:t>Essay</w:t>
            </w:r>
          </w:p>
          <w:p w14:paraId="3F482453" w14:textId="77777777" w:rsidR="004D53DF" w:rsidRPr="00D95684" w:rsidRDefault="004D53DF" w:rsidP="00643F2F">
            <w:pPr>
              <w:spacing w:after="120"/>
              <w:rPr>
                <w:noProof/>
                <w:sz w:val="20"/>
                <w:szCs w:val="20"/>
              </w:rPr>
            </w:pPr>
            <w:r w:rsidRPr="00D95684">
              <w:rPr>
                <w:noProof/>
                <w:sz w:val="20"/>
                <w:szCs w:val="20"/>
              </w:rPr>
              <w:t xml:space="preserve">Word Length/Duration: </w:t>
            </w:r>
            <w:r w:rsidRPr="004E4955">
              <w:rPr>
                <w:noProof/>
                <w:sz w:val="20"/>
                <w:szCs w:val="20"/>
              </w:rPr>
              <w:t>2000 words</w:t>
            </w:r>
          </w:p>
          <w:p w14:paraId="4DA6474A" w14:textId="77777777" w:rsidR="004D53DF" w:rsidRPr="00D95684" w:rsidRDefault="004D53DF" w:rsidP="00643F2F">
            <w:pPr>
              <w:spacing w:after="120"/>
              <w:rPr>
                <w:noProof/>
                <w:sz w:val="20"/>
                <w:szCs w:val="20"/>
              </w:rPr>
            </w:pPr>
            <w:r w:rsidRPr="00D95684">
              <w:rPr>
                <w:noProof/>
                <w:sz w:val="20"/>
                <w:szCs w:val="20"/>
              </w:rPr>
              <w:t xml:space="preserve">Weighting: </w:t>
            </w:r>
            <w:r w:rsidRPr="004E4955">
              <w:rPr>
                <w:noProof/>
                <w:sz w:val="20"/>
                <w:szCs w:val="20"/>
              </w:rPr>
              <w:t>50%</w:t>
            </w:r>
          </w:p>
          <w:p w14:paraId="7F09B221" w14:textId="77777777" w:rsidR="004D53DF" w:rsidRPr="00D95684" w:rsidRDefault="004D53DF" w:rsidP="00643F2F">
            <w:pPr>
              <w:spacing w:after="120"/>
              <w:rPr>
                <w:noProof/>
                <w:sz w:val="20"/>
                <w:szCs w:val="20"/>
              </w:rPr>
            </w:pPr>
            <w:r w:rsidRPr="00D95684">
              <w:rPr>
                <w:noProof/>
                <w:sz w:val="20"/>
                <w:szCs w:val="20"/>
              </w:rPr>
              <w:t xml:space="preserve">Learning Outcomes: </w:t>
            </w:r>
            <w:r w:rsidRPr="004E4955">
              <w:rPr>
                <w:noProof/>
                <w:sz w:val="20"/>
                <w:szCs w:val="20"/>
              </w:rPr>
              <w:t>1-3, 5</w:t>
            </w:r>
          </w:p>
          <w:p w14:paraId="32038A6F" w14:textId="77777777" w:rsidR="004D53DF" w:rsidRPr="00D95684" w:rsidRDefault="004D53DF" w:rsidP="00643F2F">
            <w:pPr>
              <w:spacing w:after="120"/>
              <w:rPr>
                <w:noProof/>
                <w:sz w:val="20"/>
                <w:szCs w:val="20"/>
              </w:rPr>
            </w:pPr>
            <w:r w:rsidRPr="00D95684">
              <w:rPr>
                <w:noProof/>
                <w:sz w:val="20"/>
                <w:szCs w:val="20"/>
              </w:rPr>
              <w:t xml:space="preserve">Assessed: Week </w:t>
            </w:r>
            <w:r w:rsidRPr="004E4955">
              <w:rPr>
                <w:noProof/>
                <w:sz w:val="20"/>
                <w:szCs w:val="20"/>
              </w:rPr>
              <w:t>14</w:t>
            </w:r>
          </w:p>
          <w:p w14:paraId="4CE29446" w14:textId="77777777" w:rsidR="004D53DF" w:rsidRPr="00D95684" w:rsidRDefault="004D53DF" w:rsidP="00643F2F">
            <w:pPr>
              <w:spacing w:after="120"/>
              <w:rPr>
                <w:noProof/>
                <w:sz w:val="20"/>
                <w:szCs w:val="20"/>
              </w:rPr>
            </w:pPr>
            <w:r w:rsidRPr="004E4955">
              <w:rPr>
                <w:noProof/>
                <w:sz w:val="20"/>
                <w:szCs w:val="20"/>
              </w:rPr>
              <w:t>Write a 2,000 word paper on either The Great Divorce or That Hideous Strength or Till We Have Faces. Your paper should refer to at least 3 other texts by C. S. Lewis, as well as at least 4 secondary sources (books or journal articles).</w:t>
            </w:r>
          </w:p>
          <w:p w14:paraId="7B95861B" w14:textId="42BCFE48" w:rsidR="004D53DF" w:rsidRPr="00D95684" w:rsidRDefault="004D53DF" w:rsidP="00643F2F">
            <w:pPr>
              <w:spacing w:after="120"/>
              <w:rPr>
                <w:noProof/>
                <w:sz w:val="20"/>
                <w:szCs w:val="20"/>
              </w:rPr>
            </w:pPr>
            <w:r w:rsidRPr="00D95684">
              <w:rPr>
                <w:noProof/>
                <w:sz w:val="20"/>
                <w:szCs w:val="20"/>
              </w:rPr>
              <w:t xml:space="preserve"> </w:t>
            </w:r>
          </w:p>
        </w:tc>
      </w:tr>
      <w:tr w:rsidR="004D53DF" w:rsidRPr="00FC587F" w14:paraId="23FCA5C6" w14:textId="77777777" w:rsidTr="00500CE2">
        <w:trPr>
          <w:trHeight w:val="408"/>
          <w:jc w:val="center"/>
        </w:trPr>
        <w:tc>
          <w:tcPr>
            <w:tcW w:w="1851" w:type="dxa"/>
          </w:tcPr>
          <w:p w14:paraId="5D440374" w14:textId="77777777" w:rsidR="004D53DF" w:rsidRPr="00D95684" w:rsidRDefault="004D53DF" w:rsidP="00C40573">
            <w:pPr>
              <w:rPr>
                <w:b/>
                <w:sz w:val="20"/>
                <w:szCs w:val="20"/>
              </w:rPr>
            </w:pPr>
            <w:r w:rsidRPr="00D95684">
              <w:rPr>
                <w:b/>
                <w:sz w:val="20"/>
                <w:szCs w:val="20"/>
              </w:rPr>
              <w:lastRenderedPageBreak/>
              <w:t>Unit Summary</w:t>
            </w:r>
          </w:p>
        </w:tc>
        <w:tc>
          <w:tcPr>
            <w:tcW w:w="8272" w:type="dxa"/>
            <w:gridSpan w:val="2"/>
          </w:tcPr>
          <w:p w14:paraId="15457094" w14:textId="77777777" w:rsidR="004D53DF" w:rsidRPr="00D95684" w:rsidRDefault="004D53DF" w:rsidP="00C40573">
            <w:pPr>
              <w:rPr>
                <w:noProof/>
                <w:sz w:val="20"/>
                <w:szCs w:val="20"/>
              </w:rPr>
            </w:pPr>
            <w:r w:rsidRPr="004E4955">
              <w:rPr>
                <w:noProof/>
                <w:sz w:val="20"/>
                <w:szCs w:val="20"/>
              </w:rPr>
              <w:t>The unit encourages students to reflect on the way Christian belief nourishes imaginative vision in the work of C. S. Lewis.</w:t>
            </w:r>
          </w:p>
        </w:tc>
      </w:tr>
    </w:tbl>
    <w:p w14:paraId="2E7065C3" w14:textId="77777777" w:rsidR="004D53DF" w:rsidRDefault="004D53DF" w:rsidP="00FC587F"/>
    <w:p w14:paraId="28FCB299" w14:textId="77777777" w:rsidR="004D53DF" w:rsidRDefault="004D53DF">
      <w:r>
        <w:br w:type="page"/>
      </w:r>
    </w:p>
    <w:p w14:paraId="015C5960" w14:textId="77777777" w:rsidR="004D53DF" w:rsidRDefault="004D53DF" w:rsidP="00FC587F">
      <w:pPr>
        <w:sectPr w:rsidR="004D53DF" w:rsidSect="004D53DF">
          <w:headerReference w:type="even" r:id="rId12"/>
          <w:headerReference w:type="default" r:id="rId13"/>
          <w:footerReference w:type="even" r:id="rId14"/>
          <w:footerReference w:type="default" r:id="rId15"/>
          <w:headerReference w:type="first" r:id="rId16"/>
          <w:footerReference w:type="first" r:id="rId17"/>
          <w:pgSz w:w="11906" w:h="16838"/>
          <w:pgMar w:top="993" w:right="1440" w:bottom="1440" w:left="1440" w:header="996" w:footer="708" w:gutter="0"/>
          <w:pgNumType w:start="1"/>
          <w:cols w:space="708"/>
          <w:titlePg/>
          <w:docGrid w:linePitch="360"/>
        </w:sectPr>
      </w:pPr>
    </w:p>
    <w:p w14:paraId="4EDD576B" w14:textId="77777777" w:rsidR="004D53DF" w:rsidRPr="008F436A" w:rsidRDefault="004D53DF" w:rsidP="00394093">
      <w:pPr>
        <w:rPr>
          <w:rFonts w:cs="Open Sans"/>
          <w:b/>
          <w:bCs/>
          <w:sz w:val="20"/>
          <w:szCs w:val="20"/>
        </w:rPr>
      </w:pPr>
      <w:r w:rsidRPr="004E4955">
        <w:rPr>
          <w:rFonts w:cs="Open Sans"/>
          <w:b/>
          <w:bCs/>
          <w:noProof/>
          <w:sz w:val="20"/>
          <w:szCs w:val="20"/>
        </w:rPr>
        <w:lastRenderedPageBreak/>
        <w:t>LIT233</w:t>
      </w:r>
      <w:r>
        <w:rPr>
          <w:rFonts w:cs="Open Sans"/>
          <w:b/>
          <w:bCs/>
          <w:sz w:val="20"/>
          <w:szCs w:val="20"/>
        </w:rPr>
        <w:t xml:space="preserve"> </w:t>
      </w:r>
      <w:r w:rsidRPr="008F436A">
        <w:rPr>
          <w:rFonts w:cs="Open Sans"/>
          <w:b/>
          <w:bCs/>
          <w:sz w:val="20"/>
          <w:szCs w:val="20"/>
        </w:rPr>
        <w:t>Rubric</w:t>
      </w:r>
      <w:r>
        <w:rPr>
          <w:rFonts w:cs="Open Sans"/>
          <w:b/>
          <w:bCs/>
          <w:sz w:val="20"/>
          <w:szCs w:val="20"/>
        </w:rPr>
        <w:t xml:space="preserve"> |Task 2: </w:t>
      </w:r>
      <w:r w:rsidRPr="004E4955">
        <w:rPr>
          <w:rFonts w:cs="Open Sans"/>
          <w:b/>
          <w:bCs/>
          <w:noProof/>
          <w:sz w:val="20"/>
          <w:szCs w:val="20"/>
        </w:rPr>
        <w:t>Seminar Presentation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2970"/>
        <w:gridCol w:w="2400"/>
        <w:gridCol w:w="2400"/>
        <w:gridCol w:w="2265"/>
        <w:gridCol w:w="2040"/>
      </w:tblGrid>
      <w:tr w:rsidR="004D53DF" w:rsidRPr="004D53DF" w14:paraId="0840B38A" w14:textId="77777777" w:rsidTr="004D53DF">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C7894A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CRITERIA</w:t>
            </w:r>
            <w:r w:rsidRPr="004D53DF">
              <w:rPr>
                <w:rFonts w:ascii="Calibri" w:eastAsia="Times New Roman" w:hAnsi="Calibri" w:cs="Times New Roman"/>
                <w:sz w:val="20"/>
                <w:szCs w:val="20"/>
                <w:lang w:eastAsia="en-AU"/>
              </w:rPr>
              <w:t> </w:t>
            </w:r>
          </w:p>
        </w:tc>
        <w:tc>
          <w:tcPr>
            <w:tcW w:w="2970" w:type="dxa"/>
            <w:tcBorders>
              <w:top w:val="single" w:sz="6" w:space="0" w:color="auto"/>
              <w:left w:val="nil"/>
              <w:bottom w:val="single" w:sz="6" w:space="0" w:color="auto"/>
              <w:right w:val="single" w:sz="6" w:space="0" w:color="auto"/>
            </w:tcBorders>
            <w:shd w:val="clear" w:color="auto" w:fill="auto"/>
            <w:hideMark/>
          </w:tcPr>
          <w:p w14:paraId="18EB0117"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High Distinction</w:t>
            </w:r>
            <w:r w:rsidRPr="004D53DF">
              <w:rPr>
                <w:rFonts w:ascii="Calibri" w:eastAsia="Times New Roman" w:hAnsi="Calibri" w:cs="Times New Roman"/>
                <w:sz w:val="20"/>
                <w:szCs w:val="20"/>
                <w:lang w:eastAsia="en-AU"/>
              </w:rPr>
              <w:t> </w:t>
            </w:r>
          </w:p>
          <w:p w14:paraId="0A959AF6"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28668D69"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Distinction</w:t>
            </w:r>
            <w:r w:rsidRPr="004D53DF">
              <w:rPr>
                <w:rFonts w:ascii="Calibri" w:eastAsia="Times New Roman" w:hAnsi="Calibri" w:cs="Times New Roman"/>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014BB7E9"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Credit</w:t>
            </w:r>
            <w:r w:rsidRPr="004D53DF">
              <w:rPr>
                <w:rFonts w:ascii="Calibri" w:eastAsia="Times New Roman" w:hAnsi="Calibri" w:cs="Times New Roman"/>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auto"/>
            <w:hideMark/>
          </w:tcPr>
          <w:p w14:paraId="50DB130D"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Pass</w:t>
            </w:r>
            <w:r w:rsidRPr="004D53DF">
              <w:rPr>
                <w:rFonts w:ascii="Calibri" w:eastAsia="Times New Roman" w:hAnsi="Calibri" w:cs="Times New Roman"/>
                <w:sz w:val="20"/>
                <w:szCs w:val="20"/>
                <w:lang w:eastAsia="en-AU"/>
              </w:rPr>
              <w:t> </w:t>
            </w:r>
          </w:p>
        </w:tc>
        <w:tc>
          <w:tcPr>
            <w:tcW w:w="2040" w:type="dxa"/>
            <w:tcBorders>
              <w:top w:val="single" w:sz="6" w:space="0" w:color="auto"/>
              <w:left w:val="nil"/>
              <w:bottom w:val="single" w:sz="6" w:space="0" w:color="auto"/>
              <w:right w:val="single" w:sz="6" w:space="0" w:color="auto"/>
            </w:tcBorders>
            <w:shd w:val="clear" w:color="auto" w:fill="auto"/>
            <w:hideMark/>
          </w:tcPr>
          <w:p w14:paraId="7F76B668"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Fail</w:t>
            </w:r>
            <w:r w:rsidRPr="004D53DF">
              <w:rPr>
                <w:rFonts w:ascii="Calibri" w:eastAsia="Times New Roman" w:hAnsi="Calibri" w:cs="Times New Roman"/>
                <w:sz w:val="20"/>
                <w:szCs w:val="20"/>
                <w:lang w:eastAsia="en-AU"/>
              </w:rPr>
              <w:t> </w:t>
            </w:r>
          </w:p>
        </w:tc>
      </w:tr>
      <w:tr w:rsidR="004D53DF" w:rsidRPr="004D53DF" w14:paraId="118067B2"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35345D1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Analysis of the reading</w:t>
            </w:r>
            <w:r w:rsidRPr="004D53DF">
              <w:rPr>
                <w:rFonts w:ascii="Calibri" w:eastAsia="Times New Roman" w:hAnsi="Calibri" w:cs="Times New Roman"/>
                <w:sz w:val="20"/>
                <w:szCs w:val="20"/>
                <w:lang w:eastAsia="en-AU"/>
              </w:rPr>
              <w:t> </w:t>
            </w:r>
          </w:p>
        </w:tc>
        <w:tc>
          <w:tcPr>
            <w:tcW w:w="2970" w:type="dxa"/>
            <w:tcBorders>
              <w:top w:val="nil"/>
              <w:left w:val="nil"/>
              <w:bottom w:val="single" w:sz="6" w:space="0" w:color="auto"/>
              <w:right w:val="single" w:sz="6" w:space="0" w:color="auto"/>
            </w:tcBorders>
            <w:shd w:val="clear" w:color="auto" w:fill="auto"/>
            <w:hideMark/>
          </w:tcPr>
          <w:p w14:paraId="34E34E43"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Deep engagement with the text evidenced in sophistication of analysis and understanding of the argument. Main points/key ideas are dealt with judiciously and comprehensively. </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0F3E2833"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Thorough engagement with the text evidenced in accurate analysis and understanding of the argument. Main points/key ideas are well considered and explained.</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5E98E76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Engagement with the text evidenced in competent analysis and understanding of the argument. Main points/key ideas are explained coherently and with some insight.</w:t>
            </w:r>
            <w:r w:rsidRPr="004D53DF">
              <w:rPr>
                <w:rFonts w:ascii="Calibri" w:eastAsia="Times New Roman" w:hAnsi="Calibri" w:cs="Times New Roman"/>
                <w:sz w:val="18"/>
                <w:szCs w:val="18"/>
                <w:lang w:eastAsia="en-AU"/>
              </w:rPr>
              <w:t> </w:t>
            </w:r>
          </w:p>
        </w:tc>
        <w:tc>
          <w:tcPr>
            <w:tcW w:w="2265" w:type="dxa"/>
            <w:tcBorders>
              <w:top w:val="nil"/>
              <w:left w:val="nil"/>
              <w:bottom w:val="single" w:sz="6" w:space="0" w:color="auto"/>
              <w:right w:val="single" w:sz="6" w:space="0" w:color="auto"/>
            </w:tcBorders>
            <w:shd w:val="clear" w:color="auto" w:fill="auto"/>
            <w:hideMark/>
          </w:tcPr>
          <w:p w14:paraId="2AF2EB3C"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Engagement with the text evidenced in mostly correct analysis and understanding of the argument. Main points/key ideas are identified.</w:t>
            </w:r>
            <w:r w:rsidRPr="004D53DF">
              <w:rPr>
                <w:rFonts w:ascii="Calibri" w:eastAsia="Times New Roman" w:hAnsi="Calibri" w:cs="Times New Roman"/>
                <w:sz w:val="18"/>
                <w:szCs w:val="18"/>
                <w:lang w:eastAsia="en-AU"/>
              </w:rPr>
              <w:t> </w:t>
            </w:r>
          </w:p>
        </w:tc>
        <w:tc>
          <w:tcPr>
            <w:tcW w:w="2040" w:type="dxa"/>
            <w:tcBorders>
              <w:top w:val="nil"/>
              <w:left w:val="nil"/>
              <w:bottom w:val="single" w:sz="6" w:space="0" w:color="auto"/>
              <w:right w:val="single" w:sz="6" w:space="0" w:color="auto"/>
            </w:tcBorders>
            <w:shd w:val="clear" w:color="auto" w:fill="auto"/>
            <w:hideMark/>
          </w:tcPr>
          <w:p w14:paraId="44371DD6"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No evidence of adequate engagement with the reading.  Main points/key ideas are not identified. </w:t>
            </w:r>
            <w:r w:rsidRPr="004D53DF">
              <w:rPr>
                <w:rFonts w:ascii="Calibri" w:eastAsia="Times New Roman" w:hAnsi="Calibri" w:cs="Times New Roman"/>
                <w:sz w:val="18"/>
                <w:szCs w:val="18"/>
                <w:lang w:eastAsia="en-AU"/>
              </w:rPr>
              <w:t> </w:t>
            </w:r>
          </w:p>
        </w:tc>
      </w:tr>
      <w:tr w:rsidR="004D53DF" w:rsidRPr="004D53DF" w14:paraId="26714999"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0616E00C"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Research</w:t>
            </w:r>
            <w:r w:rsidRPr="004D53DF">
              <w:rPr>
                <w:rFonts w:ascii="Calibri" w:eastAsia="Times New Roman" w:hAnsi="Calibri" w:cs="Times New Roman"/>
                <w:sz w:val="20"/>
                <w:szCs w:val="20"/>
                <w:lang w:eastAsia="en-AU"/>
              </w:rPr>
              <w:t> </w:t>
            </w:r>
          </w:p>
        </w:tc>
        <w:tc>
          <w:tcPr>
            <w:tcW w:w="2970" w:type="dxa"/>
            <w:tcBorders>
              <w:top w:val="nil"/>
              <w:left w:val="nil"/>
              <w:bottom w:val="single" w:sz="6" w:space="0" w:color="auto"/>
              <w:right w:val="single" w:sz="6" w:space="0" w:color="auto"/>
            </w:tcBorders>
            <w:shd w:val="clear" w:color="auto" w:fill="auto"/>
            <w:hideMark/>
          </w:tcPr>
          <w:p w14:paraId="369DF1A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Evidence of insightful engagement with key, scholarly sources that are central to the intellectual development of this topic is seamlessly integrated into the explanation and contextualisation of the reading’s main argument.</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644D07A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Evidence of extra research from highly relevant scholarly sources is referenced to enhance the explanation and give contextualisation of the main points of the reading.</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7A2ABBDF"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Evidence of extra research from scholarly sources is referenced to enhance the explanation and give some contextualisation of the main points of the reading.</w:t>
            </w:r>
            <w:r w:rsidRPr="004D53DF">
              <w:rPr>
                <w:rFonts w:ascii="Calibri" w:eastAsia="Times New Roman" w:hAnsi="Calibri" w:cs="Times New Roman"/>
                <w:sz w:val="18"/>
                <w:szCs w:val="18"/>
                <w:lang w:eastAsia="en-AU"/>
              </w:rPr>
              <w:t> </w:t>
            </w:r>
          </w:p>
        </w:tc>
        <w:tc>
          <w:tcPr>
            <w:tcW w:w="2265" w:type="dxa"/>
            <w:tcBorders>
              <w:top w:val="nil"/>
              <w:left w:val="nil"/>
              <w:bottom w:val="single" w:sz="6" w:space="0" w:color="auto"/>
              <w:right w:val="single" w:sz="6" w:space="0" w:color="auto"/>
            </w:tcBorders>
            <w:shd w:val="clear" w:color="auto" w:fill="auto"/>
            <w:hideMark/>
          </w:tcPr>
          <w:p w14:paraId="54765B0A"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Some relevant use of secondary sources in explanation and analysis.</w:t>
            </w:r>
            <w:r w:rsidRPr="004D53DF">
              <w:rPr>
                <w:rFonts w:ascii="Calibri" w:eastAsia="Times New Roman" w:hAnsi="Calibri" w:cs="Times New Roman"/>
                <w:sz w:val="18"/>
                <w:szCs w:val="18"/>
                <w:lang w:eastAsia="en-AU"/>
              </w:rPr>
              <w:t> </w:t>
            </w:r>
          </w:p>
        </w:tc>
        <w:tc>
          <w:tcPr>
            <w:tcW w:w="2040" w:type="dxa"/>
            <w:tcBorders>
              <w:top w:val="nil"/>
              <w:left w:val="nil"/>
              <w:bottom w:val="single" w:sz="6" w:space="0" w:color="auto"/>
              <w:right w:val="single" w:sz="6" w:space="0" w:color="auto"/>
            </w:tcBorders>
            <w:shd w:val="clear" w:color="auto" w:fill="auto"/>
            <w:hideMark/>
          </w:tcPr>
          <w:p w14:paraId="5B8F606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No relevant research, or using inappropriate sources (e.g. websites, non-scholarly online materials).</w:t>
            </w:r>
            <w:r w:rsidRPr="004D53DF">
              <w:rPr>
                <w:rFonts w:ascii="Calibri" w:eastAsia="Times New Roman" w:hAnsi="Calibri" w:cs="Times New Roman"/>
                <w:sz w:val="18"/>
                <w:szCs w:val="18"/>
                <w:lang w:eastAsia="en-AU"/>
              </w:rPr>
              <w:t> </w:t>
            </w:r>
          </w:p>
        </w:tc>
      </w:tr>
      <w:tr w:rsidR="004D53DF" w:rsidRPr="004D53DF" w14:paraId="11CE7224"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63213CAF"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Questions</w:t>
            </w:r>
            <w:r w:rsidRPr="004D53DF">
              <w:rPr>
                <w:rFonts w:ascii="Calibri" w:eastAsia="Times New Roman" w:hAnsi="Calibri" w:cs="Times New Roman"/>
                <w:sz w:val="20"/>
                <w:szCs w:val="20"/>
                <w:lang w:eastAsia="en-AU"/>
              </w:rPr>
              <w:t> </w:t>
            </w:r>
          </w:p>
        </w:tc>
        <w:tc>
          <w:tcPr>
            <w:tcW w:w="2970" w:type="dxa"/>
            <w:tcBorders>
              <w:top w:val="nil"/>
              <w:left w:val="nil"/>
              <w:bottom w:val="single" w:sz="6" w:space="0" w:color="auto"/>
              <w:right w:val="single" w:sz="6" w:space="0" w:color="auto"/>
            </w:tcBorders>
            <w:shd w:val="clear" w:color="auto" w:fill="auto"/>
            <w:hideMark/>
          </w:tcPr>
          <w:p w14:paraId="0D21F81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2-3 very insightful and provocative questions were posed that sparked a robust discussion and got to the core of the reading’s argument. </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6B366CA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2-3 provocative questions were posed that lead to an engaging conversation about the core of the reading’s argument.</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21F24F2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2-3 thoughtful questions were posed that lead to a conversation about the reading’s main points.</w:t>
            </w:r>
            <w:r w:rsidRPr="004D53DF">
              <w:rPr>
                <w:rFonts w:ascii="Calibri" w:eastAsia="Times New Roman" w:hAnsi="Calibri" w:cs="Times New Roman"/>
                <w:sz w:val="18"/>
                <w:szCs w:val="18"/>
                <w:lang w:eastAsia="en-AU"/>
              </w:rPr>
              <w:t> </w:t>
            </w:r>
          </w:p>
        </w:tc>
        <w:tc>
          <w:tcPr>
            <w:tcW w:w="2265" w:type="dxa"/>
            <w:tcBorders>
              <w:top w:val="nil"/>
              <w:left w:val="nil"/>
              <w:bottom w:val="single" w:sz="6" w:space="0" w:color="auto"/>
              <w:right w:val="single" w:sz="6" w:space="0" w:color="auto"/>
            </w:tcBorders>
            <w:shd w:val="clear" w:color="auto" w:fill="auto"/>
            <w:hideMark/>
          </w:tcPr>
          <w:p w14:paraId="67D27B87"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2 questions posed that touched on the main ideas of the reading.</w:t>
            </w:r>
            <w:r w:rsidRPr="004D53DF">
              <w:rPr>
                <w:rFonts w:ascii="Calibri" w:eastAsia="Times New Roman" w:hAnsi="Calibri" w:cs="Times New Roman"/>
                <w:sz w:val="18"/>
                <w:szCs w:val="18"/>
                <w:lang w:eastAsia="en-AU"/>
              </w:rPr>
              <w:t> </w:t>
            </w:r>
          </w:p>
        </w:tc>
        <w:tc>
          <w:tcPr>
            <w:tcW w:w="2040" w:type="dxa"/>
            <w:tcBorders>
              <w:top w:val="nil"/>
              <w:left w:val="nil"/>
              <w:bottom w:val="single" w:sz="6" w:space="0" w:color="auto"/>
              <w:right w:val="single" w:sz="6" w:space="0" w:color="auto"/>
            </w:tcBorders>
            <w:shd w:val="clear" w:color="auto" w:fill="auto"/>
            <w:hideMark/>
          </w:tcPr>
          <w:p w14:paraId="10D9E26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Less than 2 or no questions posed.</w:t>
            </w:r>
            <w:r w:rsidRPr="004D53DF">
              <w:rPr>
                <w:rFonts w:ascii="Calibri" w:eastAsia="Times New Roman" w:hAnsi="Calibri" w:cs="Times New Roman"/>
                <w:sz w:val="18"/>
                <w:szCs w:val="18"/>
                <w:lang w:eastAsia="en-AU"/>
              </w:rPr>
              <w:t> </w:t>
            </w:r>
          </w:p>
        </w:tc>
      </w:tr>
      <w:tr w:rsidR="004D53DF" w:rsidRPr="004D53DF" w14:paraId="77891446"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37FD8CD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Communication</w:t>
            </w:r>
            <w:r w:rsidRPr="004D53DF">
              <w:rPr>
                <w:rFonts w:ascii="Calibri" w:eastAsia="Times New Roman" w:hAnsi="Calibri" w:cs="Times New Roman"/>
                <w:sz w:val="20"/>
                <w:szCs w:val="20"/>
                <w:lang w:eastAsia="en-AU"/>
              </w:rPr>
              <w:t> </w:t>
            </w:r>
          </w:p>
        </w:tc>
        <w:tc>
          <w:tcPr>
            <w:tcW w:w="2970" w:type="dxa"/>
            <w:tcBorders>
              <w:top w:val="nil"/>
              <w:left w:val="nil"/>
              <w:bottom w:val="single" w:sz="6" w:space="0" w:color="auto"/>
              <w:right w:val="single" w:sz="6" w:space="0" w:color="auto"/>
            </w:tcBorders>
            <w:shd w:val="clear" w:color="auto" w:fill="auto"/>
            <w:hideMark/>
          </w:tcPr>
          <w:p w14:paraId="1510218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 xml:space="preserve">Confident, </w:t>
            </w:r>
            <w:proofErr w:type="gramStart"/>
            <w:r w:rsidRPr="004D53DF">
              <w:rPr>
                <w:rFonts w:ascii="Calibri" w:eastAsia="Times New Roman" w:hAnsi="Calibri" w:cs="Times New Roman"/>
                <w:color w:val="000000"/>
                <w:sz w:val="18"/>
                <w:szCs w:val="18"/>
                <w:lang w:eastAsia="en-AU"/>
              </w:rPr>
              <w:t>well-spoken</w:t>
            </w:r>
            <w:proofErr w:type="gramEnd"/>
            <w:r w:rsidRPr="004D53DF">
              <w:rPr>
                <w:rFonts w:ascii="Calibri" w:eastAsia="Times New Roman" w:hAnsi="Calibri" w:cs="Times New Roman"/>
                <w:color w:val="000000"/>
                <w:sz w:val="18"/>
                <w:szCs w:val="18"/>
                <w:lang w:eastAsia="en-AU"/>
              </w:rPr>
              <w:t xml:space="preserve"> and polished delivery. No ‘</w:t>
            </w:r>
            <w:proofErr w:type="spellStart"/>
            <w:r w:rsidRPr="004D53DF">
              <w:rPr>
                <w:rFonts w:ascii="Calibri" w:eastAsia="Times New Roman" w:hAnsi="Calibri" w:cs="Times New Roman"/>
                <w:color w:val="000000"/>
                <w:sz w:val="18"/>
                <w:szCs w:val="18"/>
                <w:lang w:eastAsia="en-AU"/>
              </w:rPr>
              <w:t>umms</w:t>
            </w:r>
            <w:proofErr w:type="spellEnd"/>
            <w:r w:rsidRPr="004D53DF">
              <w:rPr>
                <w:rFonts w:ascii="Calibri" w:eastAsia="Times New Roman" w:hAnsi="Calibri" w:cs="Times New Roman"/>
                <w:color w:val="000000"/>
                <w:sz w:val="18"/>
                <w:szCs w:val="18"/>
                <w:lang w:eastAsia="en-AU"/>
              </w:rPr>
              <w:t>’; not read verbatim but showing evidence of rehearsal; delivered engagingly and with understanding of rhetorical devices. Notes show a clear organisation of thought, engagement with the reading and insightful synthesis of ideas.</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26E38F64"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Confident and well-spoken delivery. No ‘</w:t>
            </w:r>
            <w:proofErr w:type="spellStart"/>
            <w:r w:rsidRPr="004D53DF">
              <w:rPr>
                <w:rFonts w:ascii="Calibri" w:eastAsia="Times New Roman" w:hAnsi="Calibri" w:cs="Times New Roman"/>
                <w:color w:val="000000"/>
                <w:sz w:val="18"/>
                <w:szCs w:val="18"/>
                <w:lang w:eastAsia="en-AU"/>
              </w:rPr>
              <w:t>umms</w:t>
            </w:r>
            <w:proofErr w:type="spellEnd"/>
            <w:r w:rsidRPr="004D53DF">
              <w:rPr>
                <w:rFonts w:ascii="Calibri" w:eastAsia="Times New Roman" w:hAnsi="Calibri" w:cs="Times New Roman"/>
                <w:color w:val="000000"/>
                <w:sz w:val="18"/>
                <w:szCs w:val="18"/>
                <w:lang w:eastAsia="en-AU"/>
              </w:rPr>
              <w:t>’; not read verbatim but delivered with liveliness. Notes show a clear thought process, engagement with the reading and synthesis of ideas.</w:t>
            </w:r>
            <w:r w:rsidRPr="004D53DF">
              <w:rPr>
                <w:rFonts w:ascii="Calibri" w:eastAsia="Times New Roman" w:hAnsi="Calibri" w:cs="Times New Roman"/>
                <w:sz w:val="18"/>
                <w:szCs w:val="18"/>
                <w:lang w:eastAsia="en-AU"/>
              </w:rPr>
              <w:t> </w:t>
            </w:r>
          </w:p>
        </w:tc>
        <w:tc>
          <w:tcPr>
            <w:tcW w:w="2400" w:type="dxa"/>
            <w:tcBorders>
              <w:top w:val="nil"/>
              <w:left w:val="nil"/>
              <w:bottom w:val="single" w:sz="6" w:space="0" w:color="auto"/>
              <w:right w:val="single" w:sz="6" w:space="0" w:color="auto"/>
            </w:tcBorders>
            <w:shd w:val="clear" w:color="auto" w:fill="auto"/>
            <w:hideMark/>
          </w:tcPr>
          <w:p w14:paraId="0300A428"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Well-spoken delivery. One or two ‘</w:t>
            </w:r>
            <w:proofErr w:type="spellStart"/>
            <w:r w:rsidRPr="004D53DF">
              <w:rPr>
                <w:rFonts w:ascii="Calibri" w:eastAsia="Times New Roman" w:hAnsi="Calibri" w:cs="Times New Roman"/>
                <w:color w:val="000000"/>
                <w:sz w:val="18"/>
                <w:szCs w:val="18"/>
                <w:lang w:eastAsia="en-AU"/>
              </w:rPr>
              <w:t>umms</w:t>
            </w:r>
            <w:proofErr w:type="spellEnd"/>
            <w:r w:rsidRPr="004D53DF">
              <w:rPr>
                <w:rFonts w:ascii="Calibri" w:eastAsia="Times New Roman" w:hAnsi="Calibri" w:cs="Times New Roman"/>
                <w:color w:val="000000"/>
                <w:sz w:val="18"/>
                <w:szCs w:val="18"/>
                <w:lang w:eastAsia="en-AU"/>
              </w:rPr>
              <w:t>’; not read verbatim but with some reading/reference to notes. Notes are organised, and show understanding of the reading and some synthesis of ideas.</w:t>
            </w:r>
            <w:r w:rsidRPr="004D53DF">
              <w:rPr>
                <w:rFonts w:ascii="Calibri" w:eastAsia="Times New Roman" w:hAnsi="Calibri" w:cs="Times New Roman"/>
                <w:sz w:val="18"/>
                <w:szCs w:val="18"/>
                <w:lang w:eastAsia="en-AU"/>
              </w:rPr>
              <w:t> </w:t>
            </w:r>
          </w:p>
        </w:tc>
        <w:tc>
          <w:tcPr>
            <w:tcW w:w="2265" w:type="dxa"/>
            <w:tcBorders>
              <w:top w:val="nil"/>
              <w:left w:val="nil"/>
              <w:bottom w:val="single" w:sz="6" w:space="0" w:color="auto"/>
              <w:right w:val="single" w:sz="6" w:space="0" w:color="auto"/>
            </w:tcBorders>
            <w:shd w:val="clear" w:color="auto" w:fill="auto"/>
            <w:hideMark/>
          </w:tcPr>
          <w:p w14:paraId="4AA6482E"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Coherent delivery, several ‘</w:t>
            </w:r>
            <w:proofErr w:type="spellStart"/>
            <w:r w:rsidRPr="004D53DF">
              <w:rPr>
                <w:rFonts w:ascii="Calibri" w:eastAsia="Times New Roman" w:hAnsi="Calibri" w:cs="Times New Roman"/>
                <w:color w:val="000000"/>
                <w:sz w:val="18"/>
                <w:szCs w:val="18"/>
                <w:lang w:eastAsia="en-AU"/>
              </w:rPr>
              <w:t>umms</w:t>
            </w:r>
            <w:proofErr w:type="spellEnd"/>
            <w:r w:rsidRPr="004D53DF">
              <w:rPr>
                <w:rFonts w:ascii="Calibri" w:eastAsia="Times New Roman" w:hAnsi="Calibri" w:cs="Times New Roman"/>
                <w:color w:val="000000"/>
                <w:sz w:val="18"/>
                <w:szCs w:val="18"/>
                <w:lang w:eastAsia="en-AU"/>
              </w:rPr>
              <w:t>’; some reading verbatim and continual reference to notes. Notes show adequate engagement with text and identification of main points in the argument.</w:t>
            </w:r>
            <w:r w:rsidRPr="004D53DF">
              <w:rPr>
                <w:rFonts w:ascii="Calibri" w:eastAsia="Times New Roman" w:hAnsi="Calibri" w:cs="Times New Roman"/>
                <w:sz w:val="18"/>
                <w:szCs w:val="18"/>
                <w:lang w:eastAsia="en-AU"/>
              </w:rPr>
              <w:t> </w:t>
            </w:r>
          </w:p>
        </w:tc>
        <w:tc>
          <w:tcPr>
            <w:tcW w:w="2040" w:type="dxa"/>
            <w:tcBorders>
              <w:top w:val="nil"/>
              <w:left w:val="nil"/>
              <w:bottom w:val="single" w:sz="6" w:space="0" w:color="auto"/>
              <w:right w:val="single" w:sz="6" w:space="0" w:color="auto"/>
            </w:tcBorders>
            <w:shd w:val="clear" w:color="auto" w:fill="auto"/>
            <w:hideMark/>
          </w:tcPr>
          <w:p w14:paraId="682BE8A6"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18"/>
                <w:szCs w:val="18"/>
                <w:lang w:eastAsia="en-AU"/>
              </w:rPr>
              <w:t>Mumbles; unclear delivery; lots of ‘</w:t>
            </w:r>
            <w:proofErr w:type="spellStart"/>
            <w:r w:rsidRPr="004D53DF">
              <w:rPr>
                <w:rFonts w:ascii="Calibri" w:eastAsia="Times New Roman" w:hAnsi="Calibri" w:cs="Times New Roman"/>
                <w:color w:val="000000"/>
                <w:sz w:val="18"/>
                <w:szCs w:val="18"/>
                <w:lang w:eastAsia="en-AU"/>
              </w:rPr>
              <w:t>umms</w:t>
            </w:r>
            <w:proofErr w:type="spellEnd"/>
            <w:r w:rsidRPr="004D53DF">
              <w:rPr>
                <w:rFonts w:ascii="Calibri" w:eastAsia="Times New Roman" w:hAnsi="Calibri" w:cs="Times New Roman"/>
                <w:color w:val="000000"/>
                <w:sz w:val="18"/>
                <w:szCs w:val="18"/>
                <w:lang w:eastAsia="en-AU"/>
              </w:rPr>
              <w:t>’. Notes are not coherent and show minimal to no engagement with the reading.</w:t>
            </w:r>
            <w:r w:rsidRPr="004D53DF">
              <w:rPr>
                <w:rFonts w:ascii="Calibri" w:eastAsia="Times New Roman" w:hAnsi="Calibri" w:cs="Times New Roman"/>
                <w:sz w:val="18"/>
                <w:szCs w:val="18"/>
                <w:lang w:eastAsia="en-AU"/>
              </w:rPr>
              <w:t> </w:t>
            </w:r>
          </w:p>
        </w:tc>
      </w:tr>
    </w:tbl>
    <w:p w14:paraId="23F91AA3" w14:textId="77777777" w:rsidR="004D53DF" w:rsidRDefault="004D53DF" w:rsidP="00394093">
      <w:pPr>
        <w:rPr>
          <w:rFonts w:cs="Open Sans"/>
          <w:b/>
          <w:bCs/>
          <w:sz w:val="20"/>
          <w:szCs w:val="20"/>
        </w:rPr>
      </w:pPr>
    </w:p>
    <w:p w14:paraId="267FAA5F" w14:textId="77777777" w:rsidR="004D53DF" w:rsidRDefault="004D53DF" w:rsidP="00394093">
      <w:pPr>
        <w:rPr>
          <w:rFonts w:cs="Open Sans"/>
          <w:b/>
          <w:bCs/>
          <w:sz w:val="20"/>
          <w:szCs w:val="20"/>
        </w:rPr>
      </w:pPr>
      <w:r w:rsidRPr="004E4955">
        <w:rPr>
          <w:rFonts w:cs="Open Sans"/>
          <w:b/>
          <w:bCs/>
          <w:noProof/>
          <w:sz w:val="20"/>
          <w:szCs w:val="20"/>
        </w:rPr>
        <w:t>LIT233</w:t>
      </w:r>
      <w:r>
        <w:rPr>
          <w:rFonts w:cs="Open Sans"/>
          <w:b/>
          <w:bCs/>
          <w:sz w:val="20"/>
          <w:szCs w:val="20"/>
        </w:rPr>
        <w:t xml:space="preserve"> Rubric | Task 3: </w:t>
      </w:r>
      <w:r w:rsidRPr="004E4955">
        <w:rPr>
          <w:rFonts w:cs="Open Sans"/>
          <w:b/>
          <w:bCs/>
          <w:noProof/>
          <w:sz w:val="20"/>
          <w:szCs w:val="20"/>
        </w:rPr>
        <w:t>Essay</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2550"/>
        <w:gridCol w:w="2550"/>
        <w:gridCol w:w="2400"/>
        <w:gridCol w:w="2265"/>
        <w:gridCol w:w="2325"/>
      </w:tblGrid>
      <w:tr w:rsidR="004D53DF" w:rsidRPr="004D53DF" w14:paraId="494009AE" w14:textId="77777777" w:rsidTr="004D53DF">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4C15C1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CRITERIA</w:t>
            </w:r>
            <w:r w:rsidRPr="004D53DF">
              <w:rPr>
                <w:rFonts w:ascii="Calibri" w:eastAsia="Times New Roman" w:hAnsi="Calibri" w:cs="Times New Roman"/>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58F73C84"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High Distinction</w:t>
            </w:r>
            <w:r w:rsidRPr="004D53DF">
              <w:rPr>
                <w:rFonts w:ascii="Calibri" w:eastAsia="Times New Roman" w:hAnsi="Calibri" w:cs="Times New Roman"/>
                <w:sz w:val="20"/>
                <w:szCs w:val="20"/>
                <w:lang w:eastAsia="en-AU"/>
              </w:rPr>
              <w:t> </w:t>
            </w:r>
          </w:p>
          <w:p w14:paraId="1FD98373"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Open Sans" w:eastAsia="Times New Roman" w:hAnsi="Open Sans" w:cs="Open Sans"/>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7694910A"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Distinction</w:t>
            </w:r>
            <w:r w:rsidRPr="004D53DF">
              <w:rPr>
                <w:rFonts w:ascii="Calibri" w:eastAsia="Times New Roman" w:hAnsi="Calibri" w:cs="Times New Roman"/>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3C8D2AAA"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Credit</w:t>
            </w:r>
            <w:r w:rsidRPr="004D53DF">
              <w:rPr>
                <w:rFonts w:ascii="Calibri" w:eastAsia="Times New Roman" w:hAnsi="Calibri" w:cs="Times New Roman"/>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auto"/>
            <w:hideMark/>
          </w:tcPr>
          <w:p w14:paraId="0EAA835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Pass</w:t>
            </w:r>
            <w:r w:rsidRPr="004D53DF">
              <w:rPr>
                <w:rFonts w:ascii="Calibri" w:eastAsia="Times New Roman" w:hAnsi="Calibri" w:cs="Times New Roman"/>
                <w:sz w:val="20"/>
                <w:szCs w:val="20"/>
                <w:lang w:eastAsia="en-AU"/>
              </w:rPr>
              <w:t> </w:t>
            </w:r>
          </w:p>
        </w:tc>
        <w:tc>
          <w:tcPr>
            <w:tcW w:w="2325" w:type="dxa"/>
            <w:tcBorders>
              <w:top w:val="single" w:sz="6" w:space="0" w:color="auto"/>
              <w:left w:val="nil"/>
              <w:bottom w:val="single" w:sz="6" w:space="0" w:color="auto"/>
              <w:right w:val="single" w:sz="6" w:space="0" w:color="auto"/>
            </w:tcBorders>
            <w:shd w:val="clear" w:color="auto" w:fill="auto"/>
            <w:hideMark/>
          </w:tcPr>
          <w:p w14:paraId="3E7C7FCF"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Fail</w:t>
            </w:r>
            <w:r w:rsidRPr="004D53DF">
              <w:rPr>
                <w:rFonts w:ascii="Calibri" w:eastAsia="Times New Roman" w:hAnsi="Calibri" w:cs="Times New Roman"/>
                <w:sz w:val="20"/>
                <w:szCs w:val="20"/>
                <w:lang w:eastAsia="en-AU"/>
              </w:rPr>
              <w:t> </w:t>
            </w:r>
          </w:p>
        </w:tc>
      </w:tr>
      <w:tr w:rsidR="004D53DF" w:rsidRPr="004D53DF" w14:paraId="24105476"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38C03E1D"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lastRenderedPageBreak/>
              <w:t>Engagement with the text(s)</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421BB993"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informed, balanced, and insightful interpretation of the text, with exceptionally judicious use of quotations.</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CAB0A7A"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accurate and somewhat insightful interpretation of the text, with apt quotations.</w:t>
            </w:r>
            <w:r w:rsidRPr="004D53DF">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08BDCE8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accurate interpretation of the text, with relevant quotations.</w:t>
            </w:r>
            <w:r w:rsidRPr="004D53DF">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74A7D8B7"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 mostly accurate interpretation of the text with somewhat relevant quotations.</w:t>
            </w:r>
            <w:r w:rsidRPr="004D53DF">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6631EAFA"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inaccurate interpretation of the text with no quotations, or no relevant quotations.</w:t>
            </w:r>
            <w:r w:rsidRPr="004D53DF">
              <w:rPr>
                <w:rFonts w:ascii="Calibri" w:eastAsia="Times New Roman" w:hAnsi="Calibri" w:cs="Times New Roman"/>
                <w:sz w:val="20"/>
                <w:szCs w:val="20"/>
                <w:lang w:eastAsia="en-AU"/>
              </w:rPr>
              <w:t> </w:t>
            </w:r>
          </w:p>
        </w:tc>
      </w:tr>
      <w:tr w:rsidR="004D53DF" w:rsidRPr="004D53DF" w14:paraId="47C1526C"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2184EBF7"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Research</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035D25F2"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Judicious selection and skilful integration of high-quality scholarly sources (journal articles and books only).</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278565C5"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Good selection and integration of high-quality scholarly sources (journal articles and books only).</w:t>
            </w:r>
            <w:r w:rsidRPr="004D53DF">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439DFA87"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Appropriate selection and sound integration of high-quality scholarly sources (journal articles and books only).</w:t>
            </w:r>
            <w:r w:rsidRPr="004D53DF">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1EA0DD38"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Some relevant use of high-quality scholarly sources (journal articles and books only).</w:t>
            </w:r>
            <w:r w:rsidRPr="004D53DF">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1C536E75"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No relevant research, or using inappropriate sources (e.g. websites, non-scholarly online materials).</w:t>
            </w:r>
            <w:r w:rsidRPr="004D53DF">
              <w:rPr>
                <w:rFonts w:ascii="Calibri" w:eastAsia="Times New Roman" w:hAnsi="Calibri" w:cs="Times New Roman"/>
                <w:sz w:val="20"/>
                <w:szCs w:val="20"/>
                <w:lang w:eastAsia="en-AU"/>
              </w:rPr>
              <w:t> </w:t>
            </w:r>
          </w:p>
        </w:tc>
      </w:tr>
      <w:tr w:rsidR="004D53DF" w:rsidRPr="004D53DF" w14:paraId="013C1793"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5E83E3D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Argument</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04C9349C"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insightful and well-reasoned answer to the question with evidence of consistent independent thinking. </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5F3F54D"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 well-reasoned and logically structured answer to the question, with some independent thinking.</w:t>
            </w:r>
            <w:r w:rsidRPr="004D53DF">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6B166063"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 sound answer to the question, backed up by adequate reasoning.</w:t>
            </w:r>
            <w:r w:rsidRPr="004D53DF">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547CB8DD"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 mostly sound answer to the question with some evidence of adequate reasoning.</w:t>
            </w:r>
            <w:r w:rsidRPr="004D53DF">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4FCCDCB6"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An inaccurate or incoherent response to the question.</w:t>
            </w:r>
            <w:r w:rsidRPr="004D53DF">
              <w:rPr>
                <w:rFonts w:ascii="Calibri" w:eastAsia="Times New Roman" w:hAnsi="Calibri" w:cs="Times New Roman"/>
                <w:sz w:val="20"/>
                <w:szCs w:val="20"/>
                <w:lang w:eastAsia="en-AU"/>
              </w:rPr>
              <w:t> </w:t>
            </w:r>
          </w:p>
        </w:tc>
      </w:tr>
      <w:tr w:rsidR="004D53DF" w:rsidRPr="004D53DF" w14:paraId="224D0569" w14:textId="77777777" w:rsidTr="004D53DF">
        <w:tc>
          <w:tcPr>
            <w:tcW w:w="1830" w:type="dxa"/>
            <w:tcBorders>
              <w:top w:val="nil"/>
              <w:left w:val="single" w:sz="6" w:space="0" w:color="auto"/>
              <w:bottom w:val="single" w:sz="6" w:space="0" w:color="auto"/>
              <w:right w:val="single" w:sz="6" w:space="0" w:color="auto"/>
            </w:tcBorders>
            <w:shd w:val="clear" w:color="auto" w:fill="auto"/>
            <w:hideMark/>
          </w:tcPr>
          <w:p w14:paraId="796113A1"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b/>
                <w:bCs/>
                <w:color w:val="000000"/>
                <w:sz w:val="20"/>
                <w:szCs w:val="20"/>
                <w:lang w:eastAsia="en-AU"/>
              </w:rPr>
              <w:t>Communication</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C3AEE4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Consistently clear and controlled prose style with precise word choice and very minimal grammatical errors. Flawless referencing (Chicago or APA).</w:t>
            </w:r>
            <w:r w:rsidRPr="004D53DF">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BD47A5B"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Clear and controlled prose style with accurate word choice and a mostly accurate use of grammar. Nearly flawless referencing (Chicago or APA).</w:t>
            </w:r>
            <w:r w:rsidRPr="004D53DF">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4166B6FF"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Mostly clear prose style with mostly sound word choice and some grammatical problem areas. Basic referencing information provided.</w:t>
            </w:r>
            <w:r w:rsidRPr="004D53DF">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1C87287C"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Adequate but limited prose style, some inaccurate word choice, some grammatical problem areas. Basic referencing information provided.</w:t>
            </w:r>
            <w:r w:rsidRPr="004D53DF">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828DA58" w14:textId="77777777" w:rsidR="004D53DF" w:rsidRPr="004D53DF" w:rsidRDefault="004D53DF" w:rsidP="004D53DF">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4D53DF">
              <w:rPr>
                <w:rFonts w:ascii="Calibri" w:eastAsia="Times New Roman" w:hAnsi="Calibri" w:cs="Times New Roman"/>
                <w:color w:val="000000"/>
                <w:sz w:val="20"/>
                <w:szCs w:val="20"/>
                <w:lang w:eastAsia="en-AU"/>
              </w:rPr>
              <w:t>Inadequate prose style, poor word choice, systemic grammatical problems. No referencing provided.</w:t>
            </w:r>
            <w:r w:rsidRPr="004D53DF">
              <w:rPr>
                <w:rFonts w:ascii="Calibri" w:eastAsia="Times New Roman" w:hAnsi="Calibri" w:cs="Times New Roman"/>
                <w:sz w:val="20"/>
                <w:szCs w:val="20"/>
                <w:lang w:eastAsia="en-AU"/>
              </w:rPr>
              <w:t> </w:t>
            </w:r>
          </w:p>
        </w:tc>
      </w:tr>
    </w:tbl>
    <w:p w14:paraId="45451C4C" w14:textId="77777777" w:rsidR="004D53DF" w:rsidRDefault="004D53DF" w:rsidP="00394093">
      <w:pPr>
        <w:rPr>
          <w:rFonts w:cs="Open Sans"/>
          <w:b/>
          <w:bCs/>
          <w:sz w:val="20"/>
          <w:szCs w:val="20"/>
        </w:rPr>
      </w:pPr>
    </w:p>
    <w:p w14:paraId="450A5C57" w14:textId="77777777" w:rsidR="004D53DF" w:rsidRDefault="004D53DF" w:rsidP="00FC587F"/>
    <w:sectPr w:rsidR="004D53DF" w:rsidSect="004D53DF">
      <w:type w:val="continuous"/>
      <w:pgSz w:w="16838" w:h="11906" w:orient="landscape"/>
      <w:pgMar w:top="1440" w:right="993" w:bottom="1440" w:left="1440" w:header="99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014D2" w14:textId="77777777" w:rsidR="00853198" w:rsidRDefault="00853198" w:rsidP="00FC587F">
      <w:pPr>
        <w:spacing w:after="0" w:line="240" w:lineRule="auto"/>
      </w:pPr>
      <w:r>
        <w:separator/>
      </w:r>
    </w:p>
  </w:endnote>
  <w:endnote w:type="continuationSeparator" w:id="0">
    <w:p w14:paraId="084D5009" w14:textId="77777777" w:rsidR="00853198" w:rsidRDefault="00853198" w:rsidP="00FC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A4C8" w14:textId="77777777" w:rsidR="004D53DF" w:rsidRDefault="004D5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8E6B8" w14:textId="77777777" w:rsidR="004D53DF" w:rsidRPr="00FC587F" w:rsidRDefault="004D53DF" w:rsidP="00FC587F">
    <w:pPr>
      <w:pBdr>
        <w:top w:val="single" w:sz="8" w:space="1" w:color="000000"/>
      </w:pBdr>
      <w:tabs>
        <w:tab w:val="center" w:pos="4536"/>
        <w:tab w:val="right" w:pos="9072"/>
      </w:tabs>
      <w:spacing w:after="0" w:line="240" w:lineRule="auto"/>
      <w:rPr>
        <w:rFonts w:ascii="Arial Narrow" w:eastAsia="Times New Roman" w:hAnsi="Arial Narrow" w:cs="Estrangelo Edessa"/>
        <w:i/>
        <w:sz w:val="16"/>
        <w:szCs w:val="16"/>
        <w:lang w:val="en-GB"/>
      </w:rPr>
    </w:pPr>
    <w:r>
      <w:rPr>
        <w:rFonts w:ascii="Arial Narrow" w:eastAsia="Times New Roman" w:hAnsi="Arial Narrow" w:cs="Estrangelo Edessa"/>
        <w:i/>
        <w:sz w:val="16"/>
        <w:szCs w:val="16"/>
        <w:lang w:val="en-GB"/>
      </w:rPr>
      <w:t>CHC</w:t>
    </w:r>
    <w:r w:rsidRPr="00FC587F">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LIT233</w:t>
    </w:r>
    <w:r>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Literature and Theology in C. S. Lewis</w:t>
    </w:r>
    <w:r>
      <w:rPr>
        <w:rFonts w:ascii="Arial Narrow" w:eastAsia="Times New Roman" w:hAnsi="Arial Narrow" w:cs="Estrangelo Edessa"/>
        <w:i/>
        <w:sz w:val="16"/>
        <w:szCs w:val="16"/>
        <w:lang w:val="en-GB"/>
      </w:rPr>
      <w:ptab w:relativeTo="margin" w:alignment="center" w:leader="none"/>
    </w:r>
    <w:r w:rsidRPr="00FC587F">
      <w:rPr>
        <w:sz w:val="16"/>
        <w:szCs w:val="16"/>
      </w:rPr>
      <w:t xml:space="preserve">Page </w:t>
    </w:r>
    <w:r w:rsidRPr="00FC587F">
      <w:rPr>
        <w:sz w:val="16"/>
        <w:szCs w:val="16"/>
      </w:rPr>
      <w:fldChar w:fldCharType="begin"/>
    </w:r>
    <w:r w:rsidRPr="00FC587F">
      <w:rPr>
        <w:sz w:val="16"/>
        <w:szCs w:val="16"/>
      </w:rPr>
      <w:instrText xml:space="preserve"> PAGE </w:instrText>
    </w:r>
    <w:r w:rsidRPr="00FC587F">
      <w:rPr>
        <w:sz w:val="16"/>
        <w:szCs w:val="16"/>
      </w:rPr>
      <w:fldChar w:fldCharType="separate"/>
    </w:r>
    <w:r>
      <w:rPr>
        <w:noProof/>
        <w:sz w:val="16"/>
        <w:szCs w:val="16"/>
      </w:rPr>
      <w:t>2</w:t>
    </w:r>
    <w:r w:rsidRPr="00FC587F">
      <w:rPr>
        <w:sz w:val="16"/>
        <w:szCs w:val="16"/>
      </w:rPr>
      <w:fldChar w:fldCharType="end"/>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 xml:space="preserve">Author: </w:t>
    </w:r>
    <w:r>
      <w:rPr>
        <w:rFonts w:ascii="Arial Narrow" w:eastAsia="Times New Roman" w:hAnsi="Arial Narrow" w:cs="Estrangelo Edessa"/>
        <w:i/>
        <w:sz w:val="16"/>
        <w:szCs w:val="16"/>
        <w:lang w:val="en-GB"/>
      </w:rPr>
      <w:t>Millis Institute</w:t>
    </w:r>
  </w:p>
  <w:p w14:paraId="67E7EDB8" w14:textId="77777777" w:rsidR="004D53DF" w:rsidRPr="00FC587F" w:rsidRDefault="004D53DF" w:rsidP="00FC587F">
    <w:pPr>
      <w:tabs>
        <w:tab w:val="center" w:pos="4536"/>
        <w:tab w:val="right" w:pos="9072"/>
        <w:tab w:val="right" w:pos="15989"/>
      </w:tabs>
      <w:spacing w:after="0" w:line="240" w:lineRule="auto"/>
      <w:rPr>
        <w:rFonts w:ascii="Arial Narrow" w:eastAsia="Times New Roman" w:hAnsi="Arial Narrow" w:cs="Estrangelo Edessa"/>
        <w:i/>
        <w:sz w:val="16"/>
        <w:szCs w:val="16"/>
        <w:lang w:val="en-GB"/>
      </w:rPr>
    </w:pPr>
    <w:r w:rsidRPr="00FC587F">
      <w:rPr>
        <w:rFonts w:ascii="Arial Narrow" w:eastAsia="Times New Roman" w:hAnsi="Arial Narrow" w:cs="Estrangelo Edessa"/>
        <w:i/>
        <w:sz w:val="16"/>
        <w:szCs w:val="16"/>
        <w:lang w:val="en-GB"/>
      </w:rPr>
      <w:t>CRICOS Provider Name: Christian Heritage College</w:t>
    </w:r>
    <w:r>
      <w:rPr>
        <w:rFonts w:ascii="Arial Narrow" w:eastAsia="Times New Roman" w:hAnsi="Arial Narrow" w:cs="Estrangelo Edessa"/>
        <w:i/>
        <w:sz w:val="16"/>
        <w:szCs w:val="16"/>
        <w:lang w:val="en-GB"/>
      </w:rPr>
      <w:ptab w:relativeTo="margin" w:alignment="center" w:leader="none"/>
    </w:r>
    <w:r w:rsidRPr="00FC587F">
      <w:rPr>
        <w:rFonts w:ascii="Arial Narrow" w:eastAsia="Times New Roman" w:hAnsi="Arial Narrow" w:cs="Estrangelo Edessa"/>
        <w:i/>
        <w:sz w:val="16"/>
        <w:szCs w:val="16"/>
        <w:lang w:val="en-GB"/>
      </w:rPr>
      <w:fldChar w:fldCharType="begin"/>
    </w:r>
    <w:r w:rsidRPr="00FC587F">
      <w:rPr>
        <w:rFonts w:ascii="Arial Narrow" w:eastAsia="Times New Roman" w:hAnsi="Arial Narrow" w:cs="Estrangelo Edessa"/>
        <w:i/>
        <w:sz w:val="16"/>
        <w:szCs w:val="16"/>
        <w:lang w:val="en-GB"/>
      </w:rPr>
      <w:instrText xml:space="preserve"> DATE \@ "dd/MM/yy" </w:instrText>
    </w:r>
    <w:r w:rsidRPr="00FC587F">
      <w:rPr>
        <w:rFonts w:ascii="Arial Narrow" w:eastAsia="Times New Roman" w:hAnsi="Arial Narrow" w:cs="Estrangelo Edessa"/>
        <w:i/>
        <w:sz w:val="16"/>
        <w:szCs w:val="16"/>
        <w:lang w:val="en-GB"/>
      </w:rPr>
      <w:fldChar w:fldCharType="separate"/>
    </w:r>
    <w:r>
      <w:rPr>
        <w:rFonts w:ascii="Arial Narrow" w:eastAsia="Times New Roman" w:hAnsi="Arial Narrow" w:cs="Estrangelo Edessa"/>
        <w:i/>
        <w:noProof/>
        <w:sz w:val="16"/>
        <w:szCs w:val="16"/>
        <w:lang w:val="en-GB"/>
      </w:rPr>
      <w:t>18/06/20</w:t>
    </w:r>
    <w:r w:rsidRPr="00FC587F">
      <w:rPr>
        <w:rFonts w:ascii="Arial Narrow" w:eastAsia="Times New Roman" w:hAnsi="Arial Narrow" w:cs="Estrangelo Edessa"/>
        <w:i/>
        <w:sz w:val="16"/>
        <w:szCs w:val="16"/>
        <w:lang w:val="en-GB"/>
      </w:rPr>
      <w:fldChar w:fldCharType="end"/>
    </w:r>
    <w:r w:rsidRPr="00FC587F">
      <w:rPr>
        <w:rFonts w:ascii="Arial Narrow" w:eastAsia="Times New Roman" w:hAnsi="Arial Narrow" w:cs="Estrangelo Edessa"/>
        <w:i/>
        <w:sz w:val="16"/>
        <w:szCs w:val="16"/>
        <w:lang w:val="en-GB"/>
      </w:rPr>
      <w:t xml:space="preserve"> (v1)</w:t>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Authorised: Academic Board</w:t>
    </w:r>
  </w:p>
  <w:p w14:paraId="4797939F" w14:textId="77777777" w:rsidR="004D53DF" w:rsidRPr="00FC587F" w:rsidRDefault="004D53DF" w:rsidP="00FC587F">
    <w:pPr>
      <w:tabs>
        <w:tab w:val="center" w:pos="4536"/>
        <w:tab w:val="right" w:pos="9072"/>
        <w:tab w:val="right" w:pos="15989"/>
      </w:tabs>
      <w:spacing w:after="0" w:line="240" w:lineRule="auto"/>
      <w:jc w:val="both"/>
      <w:rPr>
        <w:rFonts w:ascii="Arial Narrow" w:eastAsia="Times New Roman" w:hAnsi="Arial Narrow" w:cs="Times New Roman"/>
        <w:sz w:val="16"/>
        <w:szCs w:val="16"/>
        <w:lang w:val="en-GB"/>
      </w:rPr>
    </w:pPr>
    <w:r w:rsidRPr="00FC587F">
      <w:rPr>
        <w:rFonts w:ascii="Arial Narrow" w:eastAsia="Times New Roman" w:hAnsi="Arial Narrow" w:cs="Estrangelo Edessa"/>
        <w:i/>
        <w:sz w:val="16"/>
        <w:szCs w:val="16"/>
        <w:lang w:val="en-GB"/>
      </w:rPr>
      <w:t>CRICOS Provider Number: 01016F</w:t>
    </w:r>
    <w:r>
      <w:rPr>
        <w:rFonts w:ascii="Arial Narrow" w:eastAsia="Times New Roman" w:hAnsi="Arial Narrow" w:cs="Estrangelo Edessa"/>
        <w:i/>
        <w:sz w:val="16"/>
        <w:szCs w:val="16"/>
        <w:lang w:val="en-GB"/>
      </w:rPr>
      <w:ptab w:relativeTo="margin" w:alignment="center" w:leader="none"/>
    </w:r>
    <w:hyperlink r:id="rId1" w:history="1">
      <w:r w:rsidRPr="00FC587F">
        <w:rPr>
          <w:rFonts w:ascii="Arial Narrow" w:eastAsia="Times New Roman" w:hAnsi="Arial Narrow" w:cs="Estrangelo Edessa"/>
          <w:i/>
          <w:color w:val="0000FF"/>
          <w:sz w:val="16"/>
          <w:szCs w:val="16"/>
          <w:u w:val="single"/>
          <w:lang w:val="en-GB"/>
        </w:rPr>
        <w:t>www.chc.edu.au</w:t>
      </w:r>
    </w:hyperlink>
    <w:r w:rsidRPr="00FC587F">
      <w:rPr>
        <w:rFonts w:ascii="Arial Narrow" w:eastAsia="Times New Roman" w:hAnsi="Arial Narrow" w:cs="Estrangelo Edessa"/>
        <w:i/>
        <w:sz w:val="16"/>
        <w:szCs w:val="16"/>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E5634" w14:textId="77777777" w:rsidR="004D53DF" w:rsidRDefault="004D5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880AC" w14:textId="77777777" w:rsidR="00853198" w:rsidRDefault="00853198" w:rsidP="00FC587F">
      <w:pPr>
        <w:spacing w:after="0" w:line="240" w:lineRule="auto"/>
      </w:pPr>
      <w:r>
        <w:separator/>
      </w:r>
    </w:p>
  </w:footnote>
  <w:footnote w:type="continuationSeparator" w:id="0">
    <w:p w14:paraId="18082216" w14:textId="77777777" w:rsidR="00853198" w:rsidRDefault="00853198" w:rsidP="00FC5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DC576" w14:textId="77777777" w:rsidR="004D53DF" w:rsidRDefault="004D5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C1DC" w14:textId="77777777" w:rsidR="004D53DF" w:rsidRDefault="004D53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8A5F1" w14:textId="77777777" w:rsidR="004D53DF" w:rsidRDefault="004D53DF">
    <w:pPr>
      <w:pStyle w:val="Header"/>
    </w:pPr>
    <w:r>
      <w:rPr>
        <w:noProof/>
      </w:rPr>
      <w:drawing>
        <wp:anchor distT="0" distB="0" distL="114300" distR="114300" simplePos="0" relativeHeight="251660288" behindDoc="1" locked="0" layoutInCell="1" allowOverlap="1" wp14:anchorId="6382C975" wp14:editId="2B7775E1">
          <wp:simplePos x="0" y="0"/>
          <wp:positionH relativeFrom="page">
            <wp:align>right</wp:align>
          </wp:positionH>
          <wp:positionV relativeFrom="page">
            <wp:align>bottom</wp:align>
          </wp:positionV>
          <wp:extent cx="7538720" cy="468122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6107"/>
                  <a:stretch/>
                </pic:blipFill>
                <pic:spPr bwMode="auto">
                  <a:xfrm>
                    <a:off x="0" y="0"/>
                    <a:ext cx="7538720" cy="468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0F2138E" wp14:editId="01E4E7C3">
          <wp:simplePos x="0" y="0"/>
          <wp:positionH relativeFrom="page">
            <wp:align>right</wp:align>
          </wp:positionH>
          <wp:positionV relativeFrom="paragraph">
            <wp:posOffset>-632136</wp:posOffset>
          </wp:positionV>
          <wp:extent cx="7541260" cy="1885950"/>
          <wp:effectExtent l="0" t="0" r="2540" b="0"/>
          <wp:wrapThrough wrapText="bothSides">
            <wp:wrapPolygon edited="0">
              <wp:start x="0" y="0"/>
              <wp:lineTo x="0" y="21382"/>
              <wp:lineTo x="21553" y="21382"/>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82323"/>
                  <a:stretch/>
                </pic:blipFill>
                <pic:spPr bwMode="auto">
                  <a:xfrm>
                    <a:off x="0" y="0"/>
                    <a:ext cx="75412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4A8B7F94"/>
    <w:multiLevelType w:val="hybridMultilevel"/>
    <w:tmpl w:val="32A67EAA"/>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 w15:restartNumberingAfterBreak="1">
    <w:nsid w:val="5A3D2BD3"/>
    <w:multiLevelType w:val="hybridMultilevel"/>
    <w:tmpl w:val="E872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63045917"/>
    <w:multiLevelType w:val="hybridMultilevel"/>
    <w:tmpl w:val="35184820"/>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wMrM0NrOwtLS0MDNQ0lEKTi0uzszPAykwrgUAD6POOCwAAAA="/>
  </w:docVars>
  <w:rsids>
    <w:rsidRoot w:val="003552C8"/>
    <w:rsid w:val="000012D4"/>
    <w:rsid w:val="00060EB3"/>
    <w:rsid w:val="000751DF"/>
    <w:rsid w:val="00091C47"/>
    <w:rsid w:val="000E63BD"/>
    <w:rsid w:val="00115778"/>
    <w:rsid w:val="00115FC7"/>
    <w:rsid w:val="00140B20"/>
    <w:rsid w:val="001770A9"/>
    <w:rsid w:val="00182464"/>
    <w:rsid w:val="001A599A"/>
    <w:rsid w:val="001C2DAF"/>
    <w:rsid w:val="001D6D39"/>
    <w:rsid w:val="001E3FD9"/>
    <w:rsid w:val="001F21AD"/>
    <w:rsid w:val="001F64F9"/>
    <w:rsid w:val="00200D35"/>
    <w:rsid w:val="00207350"/>
    <w:rsid w:val="00207A85"/>
    <w:rsid w:val="00224D41"/>
    <w:rsid w:val="00237C7C"/>
    <w:rsid w:val="002613D3"/>
    <w:rsid w:val="00290E59"/>
    <w:rsid w:val="00297F71"/>
    <w:rsid w:val="002B0821"/>
    <w:rsid w:val="002F4BA6"/>
    <w:rsid w:val="00302EAE"/>
    <w:rsid w:val="003234E3"/>
    <w:rsid w:val="00332783"/>
    <w:rsid w:val="003552C8"/>
    <w:rsid w:val="003675FB"/>
    <w:rsid w:val="003724B1"/>
    <w:rsid w:val="00394093"/>
    <w:rsid w:val="0039699A"/>
    <w:rsid w:val="003C240A"/>
    <w:rsid w:val="003C7FE7"/>
    <w:rsid w:val="003E7B4E"/>
    <w:rsid w:val="003F39D8"/>
    <w:rsid w:val="00430A6A"/>
    <w:rsid w:val="00440565"/>
    <w:rsid w:val="00465955"/>
    <w:rsid w:val="004935A3"/>
    <w:rsid w:val="004C6A55"/>
    <w:rsid w:val="004D1D0D"/>
    <w:rsid w:val="004D53DF"/>
    <w:rsid w:val="004E44F0"/>
    <w:rsid w:val="00500CE2"/>
    <w:rsid w:val="00552EC9"/>
    <w:rsid w:val="005B76C2"/>
    <w:rsid w:val="005C7344"/>
    <w:rsid w:val="005F11C8"/>
    <w:rsid w:val="005F3AB8"/>
    <w:rsid w:val="00604436"/>
    <w:rsid w:val="00607223"/>
    <w:rsid w:val="00643F2F"/>
    <w:rsid w:val="0064740B"/>
    <w:rsid w:val="0067228D"/>
    <w:rsid w:val="00676FAB"/>
    <w:rsid w:val="006938DA"/>
    <w:rsid w:val="006952B8"/>
    <w:rsid w:val="006A1C8E"/>
    <w:rsid w:val="006A2BD0"/>
    <w:rsid w:val="00720365"/>
    <w:rsid w:val="00751565"/>
    <w:rsid w:val="00757375"/>
    <w:rsid w:val="007611FC"/>
    <w:rsid w:val="007646DD"/>
    <w:rsid w:val="00791096"/>
    <w:rsid w:val="007A5116"/>
    <w:rsid w:val="007A66F8"/>
    <w:rsid w:val="007C06F0"/>
    <w:rsid w:val="007C42B4"/>
    <w:rsid w:val="007D29F8"/>
    <w:rsid w:val="007D4C43"/>
    <w:rsid w:val="008442D8"/>
    <w:rsid w:val="00845A9A"/>
    <w:rsid w:val="00853198"/>
    <w:rsid w:val="0085516E"/>
    <w:rsid w:val="008D5272"/>
    <w:rsid w:val="009600F5"/>
    <w:rsid w:val="009643A7"/>
    <w:rsid w:val="00971AB1"/>
    <w:rsid w:val="00972397"/>
    <w:rsid w:val="0097575B"/>
    <w:rsid w:val="00982357"/>
    <w:rsid w:val="009939CB"/>
    <w:rsid w:val="009A6E85"/>
    <w:rsid w:val="009B041C"/>
    <w:rsid w:val="009E54B1"/>
    <w:rsid w:val="00A12368"/>
    <w:rsid w:val="00A42D33"/>
    <w:rsid w:val="00A6023A"/>
    <w:rsid w:val="00A72BDD"/>
    <w:rsid w:val="00AD4360"/>
    <w:rsid w:val="00AD5110"/>
    <w:rsid w:val="00B1388A"/>
    <w:rsid w:val="00B23422"/>
    <w:rsid w:val="00B24E88"/>
    <w:rsid w:val="00B61BD5"/>
    <w:rsid w:val="00B71151"/>
    <w:rsid w:val="00B76DAD"/>
    <w:rsid w:val="00BA5158"/>
    <w:rsid w:val="00BA6735"/>
    <w:rsid w:val="00BA760E"/>
    <w:rsid w:val="00C11DBD"/>
    <w:rsid w:val="00C321BA"/>
    <w:rsid w:val="00C34098"/>
    <w:rsid w:val="00C363FA"/>
    <w:rsid w:val="00C40573"/>
    <w:rsid w:val="00C5136B"/>
    <w:rsid w:val="00C714CC"/>
    <w:rsid w:val="00C91879"/>
    <w:rsid w:val="00CD7676"/>
    <w:rsid w:val="00CF14ED"/>
    <w:rsid w:val="00D0440C"/>
    <w:rsid w:val="00D21360"/>
    <w:rsid w:val="00D30D85"/>
    <w:rsid w:val="00D316ED"/>
    <w:rsid w:val="00D370A6"/>
    <w:rsid w:val="00D46488"/>
    <w:rsid w:val="00D510A6"/>
    <w:rsid w:val="00D61BD8"/>
    <w:rsid w:val="00D745AC"/>
    <w:rsid w:val="00D86EFB"/>
    <w:rsid w:val="00D95684"/>
    <w:rsid w:val="00DA4F54"/>
    <w:rsid w:val="00DC5D49"/>
    <w:rsid w:val="00DD6FF4"/>
    <w:rsid w:val="00DE4DA7"/>
    <w:rsid w:val="00DF4CBC"/>
    <w:rsid w:val="00E161D0"/>
    <w:rsid w:val="00E86BF7"/>
    <w:rsid w:val="00EC7CE1"/>
    <w:rsid w:val="00EE7C7C"/>
    <w:rsid w:val="00F21291"/>
    <w:rsid w:val="00F66616"/>
    <w:rsid w:val="00F76749"/>
    <w:rsid w:val="00FA133B"/>
    <w:rsid w:val="00FC587F"/>
    <w:rsid w:val="00FC62C6"/>
    <w:rsid w:val="00FE3F97"/>
    <w:rsid w:val="00FE5CD7"/>
    <w:rsid w:val="00FF3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74B22"/>
  <w15:docId w15:val="{0FB5B5FD-299B-449E-A74E-71CC3C01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87F"/>
    <w:rPr>
      <w:rFonts w:ascii="Tahoma" w:hAnsi="Tahoma" w:cs="Tahoma"/>
      <w:sz w:val="16"/>
      <w:szCs w:val="16"/>
    </w:rPr>
  </w:style>
  <w:style w:type="paragraph" w:styleId="Header">
    <w:name w:val="header"/>
    <w:basedOn w:val="Normal"/>
    <w:link w:val="HeaderChar"/>
    <w:uiPriority w:val="99"/>
    <w:unhideWhenUsed/>
    <w:rsid w:val="00FC5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7F"/>
  </w:style>
  <w:style w:type="paragraph" w:styleId="Footer">
    <w:name w:val="footer"/>
    <w:basedOn w:val="Normal"/>
    <w:link w:val="FooterChar"/>
    <w:uiPriority w:val="99"/>
    <w:unhideWhenUsed/>
    <w:rsid w:val="00FC5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7F"/>
  </w:style>
  <w:style w:type="table" w:styleId="TableGrid">
    <w:name w:val="Table Grid"/>
    <w:basedOn w:val="TableNormal"/>
    <w:uiPriority w:val="39"/>
    <w:rsid w:val="00FC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87F"/>
    <w:pPr>
      <w:ind w:left="720"/>
      <w:contextualSpacing/>
    </w:pPr>
  </w:style>
  <w:style w:type="paragraph" w:styleId="NoSpacing">
    <w:name w:val="No Spacing"/>
    <w:uiPriority w:val="1"/>
    <w:qFormat/>
    <w:rsid w:val="00C40573"/>
    <w:pPr>
      <w:spacing w:after="0" w:line="240" w:lineRule="auto"/>
    </w:pPr>
  </w:style>
  <w:style w:type="paragraph" w:styleId="Subtitle">
    <w:name w:val="Subtitle"/>
    <w:basedOn w:val="Normal"/>
    <w:next w:val="Normal"/>
    <w:link w:val="SubtitleChar"/>
    <w:uiPriority w:val="11"/>
    <w:qFormat/>
    <w:rsid w:val="007A511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5116"/>
    <w:rPr>
      <w:rFonts w:eastAsiaTheme="minorEastAsia"/>
      <w:color w:val="5A5A5A" w:themeColor="text1" w:themeTint="A5"/>
      <w:spacing w:val="15"/>
    </w:rPr>
  </w:style>
  <w:style w:type="character" w:styleId="Hyperlink">
    <w:name w:val="Hyperlink"/>
    <w:basedOn w:val="DefaultParagraphFont"/>
    <w:uiPriority w:val="99"/>
    <w:unhideWhenUsed/>
    <w:rsid w:val="00FC62C6"/>
    <w:rPr>
      <w:color w:val="0000FF" w:themeColor="hyperlink"/>
      <w:u w:val="single"/>
    </w:rPr>
  </w:style>
  <w:style w:type="paragraph" w:customStyle="1" w:styleId="paragraph">
    <w:name w:val="paragraph"/>
    <w:basedOn w:val="Normal"/>
    <w:rsid w:val="004D53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D53DF"/>
  </w:style>
  <w:style w:type="character" w:customStyle="1" w:styleId="eop">
    <w:name w:val="eop"/>
    <w:basedOn w:val="DefaultParagraphFont"/>
    <w:rsid w:val="004D5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199387">
      <w:bodyDiv w:val="1"/>
      <w:marLeft w:val="0"/>
      <w:marRight w:val="0"/>
      <w:marTop w:val="0"/>
      <w:marBottom w:val="0"/>
      <w:divBdr>
        <w:top w:val="none" w:sz="0" w:space="0" w:color="auto"/>
        <w:left w:val="none" w:sz="0" w:space="0" w:color="auto"/>
        <w:bottom w:val="none" w:sz="0" w:space="0" w:color="auto"/>
        <w:right w:val="none" w:sz="0" w:space="0" w:color="auto"/>
      </w:divBdr>
      <w:divsChild>
        <w:div w:id="1810318219">
          <w:marLeft w:val="0"/>
          <w:marRight w:val="0"/>
          <w:marTop w:val="0"/>
          <w:marBottom w:val="0"/>
          <w:divBdr>
            <w:top w:val="none" w:sz="0" w:space="0" w:color="auto"/>
            <w:left w:val="none" w:sz="0" w:space="0" w:color="auto"/>
            <w:bottom w:val="none" w:sz="0" w:space="0" w:color="auto"/>
            <w:right w:val="none" w:sz="0" w:space="0" w:color="auto"/>
          </w:divBdr>
          <w:divsChild>
            <w:div w:id="1674215332">
              <w:marLeft w:val="0"/>
              <w:marRight w:val="0"/>
              <w:marTop w:val="0"/>
              <w:marBottom w:val="0"/>
              <w:divBdr>
                <w:top w:val="none" w:sz="0" w:space="0" w:color="auto"/>
                <w:left w:val="none" w:sz="0" w:space="0" w:color="auto"/>
                <w:bottom w:val="none" w:sz="0" w:space="0" w:color="auto"/>
                <w:right w:val="none" w:sz="0" w:space="0" w:color="auto"/>
              </w:divBdr>
              <w:divsChild>
                <w:div w:id="344134912">
                  <w:marLeft w:val="0"/>
                  <w:marRight w:val="0"/>
                  <w:marTop w:val="0"/>
                  <w:marBottom w:val="0"/>
                  <w:divBdr>
                    <w:top w:val="none" w:sz="0" w:space="0" w:color="auto"/>
                    <w:left w:val="none" w:sz="0" w:space="0" w:color="auto"/>
                    <w:bottom w:val="none" w:sz="0" w:space="0" w:color="auto"/>
                    <w:right w:val="none" w:sz="0" w:space="0" w:color="auto"/>
                  </w:divBdr>
                  <w:divsChild>
                    <w:div w:id="867185882">
                      <w:marLeft w:val="0"/>
                      <w:marRight w:val="0"/>
                      <w:marTop w:val="0"/>
                      <w:marBottom w:val="0"/>
                      <w:divBdr>
                        <w:top w:val="none" w:sz="0" w:space="0" w:color="auto"/>
                        <w:left w:val="none" w:sz="0" w:space="0" w:color="auto"/>
                        <w:bottom w:val="none" w:sz="0" w:space="0" w:color="auto"/>
                        <w:right w:val="none" w:sz="0" w:space="0" w:color="auto"/>
                      </w:divBdr>
                    </w:div>
                  </w:divsChild>
                </w:div>
                <w:div w:id="6293577">
                  <w:marLeft w:val="0"/>
                  <w:marRight w:val="0"/>
                  <w:marTop w:val="0"/>
                  <w:marBottom w:val="0"/>
                  <w:divBdr>
                    <w:top w:val="none" w:sz="0" w:space="0" w:color="auto"/>
                    <w:left w:val="none" w:sz="0" w:space="0" w:color="auto"/>
                    <w:bottom w:val="none" w:sz="0" w:space="0" w:color="auto"/>
                    <w:right w:val="none" w:sz="0" w:space="0" w:color="auto"/>
                  </w:divBdr>
                  <w:divsChild>
                    <w:div w:id="611592853">
                      <w:marLeft w:val="0"/>
                      <w:marRight w:val="0"/>
                      <w:marTop w:val="0"/>
                      <w:marBottom w:val="0"/>
                      <w:divBdr>
                        <w:top w:val="none" w:sz="0" w:space="0" w:color="auto"/>
                        <w:left w:val="none" w:sz="0" w:space="0" w:color="auto"/>
                        <w:bottom w:val="none" w:sz="0" w:space="0" w:color="auto"/>
                        <w:right w:val="none" w:sz="0" w:space="0" w:color="auto"/>
                      </w:divBdr>
                    </w:div>
                    <w:div w:id="959069742">
                      <w:marLeft w:val="0"/>
                      <w:marRight w:val="0"/>
                      <w:marTop w:val="0"/>
                      <w:marBottom w:val="0"/>
                      <w:divBdr>
                        <w:top w:val="none" w:sz="0" w:space="0" w:color="auto"/>
                        <w:left w:val="none" w:sz="0" w:space="0" w:color="auto"/>
                        <w:bottom w:val="none" w:sz="0" w:space="0" w:color="auto"/>
                        <w:right w:val="none" w:sz="0" w:space="0" w:color="auto"/>
                      </w:divBdr>
                    </w:div>
                  </w:divsChild>
                </w:div>
                <w:div w:id="1619802065">
                  <w:marLeft w:val="0"/>
                  <w:marRight w:val="0"/>
                  <w:marTop w:val="0"/>
                  <w:marBottom w:val="0"/>
                  <w:divBdr>
                    <w:top w:val="none" w:sz="0" w:space="0" w:color="auto"/>
                    <w:left w:val="none" w:sz="0" w:space="0" w:color="auto"/>
                    <w:bottom w:val="none" w:sz="0" w:space="0" w:color="auto"/>
                    <w:right w:val="none" w:sz="0" w:space="0" w:color="auto"/>
                  </w:divBdr>
                  <w:divsChild>
                    <w:div w:id="1806510632">
                      <w:marLeft w:val="0"/>
                      <w:marRight w:val="0"/>
                      <w:marTop w:val="0"/>
                      <w:marBottom w:val="0"/>
                      <w:divBdr>
                        <w:top w:val="none" w:sz="0" w:space="0" w:color="auto"/>
                        <w:left w:val="none" w:sz="0" w:space="0" w:color="auto"/>
                        <w:bottom w:val="none" w:sz="0" w:space="0" w:color="auto"/>
                        <w:right w:val="none" w:sz="0" w:space="0" w:color="auto"/>
                      </w:divBdr>
                    </w:div>
                  </w:divsChild>
                </w:div>
                <w:div w:id="523598128">
                  <w:marLeft w:val="0"/>
                  <w:marRight w:val="0"/>
                  <w:marTop w:val="0"/>
                  <w:marBottom w:val="0"/>
                  <w:divBdr>
                    <w:top w:val="none" w:sz="0" w:space="0" w:color="auto"/>
                    <w:left w:val="none" w:sz="0" w:space="0" w:color="auto"/>
                    <w:bottom w:val="none" w:sz="0" w:space="0" w:color="auto"/>
                    <w:right w:val="none" w:sz="0" w:space="0" w:color="auto"/>
                  </w:divBdr>
                  <w:divsChild>
                    <w:div w:id="1845854151">
                      <w:marLeft w:val="0"/>
                      <w:marRight w:val="0"/>
                      <w:marTop w:val="0"/>
                      <w:marBottom w:val="0"/>
                      <w:divBdr>
                        <w:top w:val="none" w:sz="0" w:space="0" w:color="auto"/>
                        <w:left w:val="none" w:sz="0" w:space="0" w:color="auto"/>
                        <w:bottom w:val="none" w:sz="0" w:space="0" w:color="auto"/>
                        <w:right w:val="none" w:sz="0" w:space="0" w:color="auto"/>
                      </w:divBdr>
                    </w:div>
                  </w:divsChild>
                </w:div>
                <w:div w:id="1390349194">
                  <w:marLeft w:val="0"/>
                  <w:marRight w:val="0"/>
                  <w:marTop w:val="0"/>
                  <w:marBottom w:val="0"/>
                  <w:divBdr>
                    <w:top w:val="none" w:sz="0" w:space="0" w:color="auto"/>
                    <w:left w:val="none" w:sz="0" w:space="0" w:color="auto"/>
                    <w:bottom w:val="none" w:sz="0" w:space="0" w:color="auto"/>
                    <w:right w:val="none" w:sz="0" w:space="0" w:color="auto"/>
                  </w:divBdr>
                  <w:divsChild>
                    <w:div w:id="1624189377">
                      <w:marLeft w:val="0"/>
                      <w:marRight w:val="0"/>
                      <w:marTop w:val="0"/>
                      <w:marBottom w:val="0"/>
                      <w:divBdr>
                        <w:top w:val="none" w:sz="0" w:space="0" w:color="auto"/>
                        <w:left w:val="none" w:sz="0" w:space="0" w:color="auto"/>
                        <w:bottom w:val="none" w:sz="0" w:space="0" w:color="auto"/>
                        <w:right w:val="none" w:sz="0" w:space="0" w:color="auto"/>
                      </w:divBdr>
                    </w:div>
                  </w:divsChild>
                </w:div>
                <w:div w:id="646010101">
                  <w:marLeft w:val="0"/>
                  <w:marRight w:val="0"/>
                  <w:marTop w:val="0"/>
                  <w:marBottom w:val="0"/>
                  <w:divBdr>
                    <w:top w:val="none" w:sz="0" w:space="0" w:color="auto"/>
                    <w:left w:val="none" w:sz="0" w:space="0" w:color="auto"/>
                    <w:bottom w:val="none" w:sz="0" w:space="0" w:color="auto"/>
                    <w:right w:val="none" w:sz="0" w:space="0" w:color="auto"/>
                  </w:divBdr>
                  <w:divsChild>
                    <w:div w:id="1134833251">
                      <w:marLeft w:val="0"/>
                      <w:marRight w:val="0"/>
                      <w:marTop w:val="0"/>
                      <w:marBottom w:val="0"/>
                      <w:divBdr>
                        <w:top w:val="none" w:sz="0" w:space="0" w:color="auto"/>
                        <w:left w:val="none" w:sz="0" w:space="0" w:color="auto"/>
                        <w:bottom w:val="none" w:sz="0" w:space="0" w:color="auto"/>
                        <w:right w:val="none" w:sz="0" w:space="0" w:color="auto"/>
                      </w:divBdr>
                    </w:div>
                  </w:divsChild>
                </w:div>
                <w:div w:id="737094361">
                  <w:marLeft w:val="0"/>
                  <w:marRight w:val="0"/>
                  <w:marTop w:val="0"/>
                  <w:marBottom w:val="0"/>
                  <w:divBdr>
                    <w:top w:val="none" w:sz="0" w:space="0" w:color="auto"/>
                    <w:left w:val="none" w:sz="0" w:space="0" w:color="auto"/>
                    <w:bottom w:val="none" w:sz="0" w:space="0" w:color="auto"/>
                    <w:right w:val="none" w:sz="0" w:space="0" w:color="auto"/>
                  </w:divBdr>
                  <w:divsChild>
                    <w:div w:id="1640958671">
                      <w:marLeft w:val="0"/>
                      <w:marRight w:val="0"/>
                      <w:marTop w:val="0"/>
                      <w:marBottom w:val="0"/>
                      <w:divBdr>
                        <w:top w:val="none" w:sz="0" w:space="0" w:color="auto"/>
                        <w:left w:val="none" w:sz="0" w:space="0" w:color="auto"/>
                        <w:bottom w:val="none" w:sz="0" w:space="0" w:color="auto"/>
                        <w:right w:val="none" w:sz="0" w:space="0" w:color="auto"/>
                      </w:divBdr>
                    </w:div>
                  </w:divsChild>
                </w:div>
                <w:div w:id="890076839">
                  <w:marLeft w:val="0"/>
                  <w:marRight w:val="0"/>
                  <w:marTop w:val="0"/>
                  <w:marBottom w:val="0"/>
                  <w:divBdr>
                    <w:top w:val="none" w:sz="0" w:space="0" w:color="auto"/>
                    <w:left w:val="none" w:sz="0" w:space="0" w:color="auto"/>
                    <w:bottom w:val="none" w:sz="0" w:space="0" w:color="auto"/>
                    <w:right w:val="none" w:sz="0" w:space="0" w:color="auto"/>
                  </w:divBdr>
                  <w:divsChild>
                    <w:div w:id="1584676810">
                      <w:marLeft w:val="0"/>
                      <w:marRight w:val="0"/>
                      <w:marTop w:val="0"/>
                      <w:marBottom w:val="0"/>
                      <w:divBdr>
                        <w:top w:val="none" w:sz="0" w:space="0" w:color="auto"/>
                        <w:left w:val="none" w:sz="0" w:space="0" w:color="auto"/>
                        <w:bottom w:val="none" w:sz="0" w:space="0" w:color="auto"/>
                        <w:right w:val="none" w:sz="0" w:space="0" w:color="auto"/>
                      </w:divBdr>
                    </w:div>
                  </w:divsChild>
                </w:div>
                <w:div w:id="241377552">
                  <w:marLeft w:val="0"/>
                  <w:marRight w:val="0"/>
                  <w:marTop w:val="0"/>
                  <w:marBottom w:val="0"/>
                  <w:divBdr>
                    <w:top w:val="none" w:sz="0" w:space="0" w:color="auto"/>
                    <w:left w:val="none" w:sz="0" w:space="0" w:color="auto"/>
                    <w:bottom w:val="none" w:sz="0" w:space="0" w:color="auto"/>
                    <w:right w:val="none" w:sz="0" w:space="0" w:color="auto"/>
                  </w:divBdr>
                  <w:divsChild>
                    <w:div w:id="1867791858">
                      <w:marLeft w:val="0"/>
                      <w:marRight w:val="0"/>
                      <w:marTop w:val="0"/>
                      <w:marBottom w:val="0"/>
                      <w:divBdr>
                        <w:top w:val="none" w:sz="0" w:space="0" w:color="auto"/>
                        <w:left w:val="none" w:sz="0" w:space="0" w:color="auto"/>
                        <w:bottom w:val="none" w:sz="0" w:space="0" w:color="auto"/>
                        <w:right w:val="none" w:sz="0" w:space="0" w:color="auto"/>
                      </w:divBdr>
                    </w:div>
                  </w:divsChild>
                </w:div>
                <w:div w:id="432822380">
                  <w:marLeft w:val="0"/>
                  <w:marRight w:val="0"/>
                  <w:marTop w:val="0"/>
                  <w:marBottom w:val="0"/>
                  <w:divBdr>
                    <w:top w:val="none" w:sz="0" w:space="0" w:color="auto"/>
                    <w:left w:val="none" w:sz="0" w:space="0" w:color="auto"/>
                    <w:bottom w:val="none" w:sz="0" w:space="0" w:color="auto"/>
                    <w:right w:val="none" w:sz="0" w:space="0" w:color="auto"/>
                  </w:divBdr>
                  <w:divsChild>
                    <w:div w:id="2050256938">
                      <w:marLeft w:val="0"/>
                      <w:marRight w:val="0"/>
                      <w:marTop w:val="0"/>
                      <w:marBottom w:val="0"/>
                      <w:divBdr>
                        <w:top w:val="none" w:sz="0" w:space="0" w:color="auto"/>
                        <w:left w:val="none" w:sz="0" w:space="0" w:color="auto"/>
                        <w:bottom w:val="none" w:sz="0" w:space="0" w:color="auto"/>
                        <w:right w:val="none" w:sz="0" w:space="0" w:color="auto"/>
                      </w:divBdr>
                    </w:div>
                  </w:divsChild>
                </w:div>
                <w:div w:id="1009984191">
                  <w:marLeft w:val="0"/>
                  <w:marRight w:val="0"/>
                  <w:marTop w:val="0"/>
                  <w:marBottom w:val="0"/>
                  <w:divBdr>
                    <w:top w:val="none" w:sz="0" w:space="0" w:color="auto"/>
                    <w:left w:val="none" w:sz="0" w:space="0" w:color="auto"/>
                    <w:bottom w:val="none" w:sz="0" w:space="0" w:color="auto"/>
                    <w:right w:val="none" w:sz="0" w:space="0" w:color="auto"/>
                  </w:divBdr>
                  <w:divsChild>
                    <w:div w:id="981957589">
                      <w:marLeft w:val="0"/>
                      <w:marRight w:val="0"/>
                      <w:marTop w:val="0"/>
                      <w:marBottom w:val="0"/>
                      <w:divBdr>
                        <w:top w:val="none" w:sz="0" w:space="0" w:color="auto"/>
                        <w:left w:val="none" w:sz="0" w:space="0" w:color="auto"/>
                        <w:bottom w:val="none" w:sz="0" w:space="0" w:color="auto"/>
                        <w:right w:val="none" w:sz="0" w:space="0" w:color="auto"/>
                      </w:divBdr>
                    </w:div>
                  </w:divsChild>
                </w:div>
                <w:div w:id="226692978">
                  <w:marLeft w:val="0"/>
                  <w:marRight w:val="0"/>
                  <w:marTop w:val="0"/>
                  <w:marBottom w:val="0"/>
                  <w:divBdr>
                    <w:top w:val="none" w:sz="0" w:space="0" w:color="auto"/>
                    <w:left w:val="none" w:sz="0" w:space="0" w:color="auto"/>
                    <w:bottom w:val="none" w:sz="0" w:space="0" w:color="auto"/>
                    <w:right w:val="none" w:sz="0" w:space="0" w:color="auto"/>
                  </w:divBdr>
                  <w:divsChild>
                    <w:div w:id="211385129">
                      <w:marLeft w:val="0"/>
                      <w:marRight w:val="0"/>
                      <w:marTop w:val="0"/>
                      <w:marBottom w:val="0"/>
                      <w:divBdr>
                        <w:top w:val="none" w:sz="0" w:space="0" w:color="auto"/>
                        <w:left w:val="none" w:sz="0" w:space="0" w:color="auto"/>
                        <w:bottom w:val="none" w:sz="0" w:space="0" w:color="auto"/>
                        <w:right w:val="none" w:sz="0" w:space="0" w:color="auto"/>
                      </w:divBdr>
                    </w:div>
                  </w:divsChild>
                </w:div>
                <w:div w:id="465467271">
                  <w:marLeft w:val="0"/>
                  <w:marRight w:val="0"/>
                  <w:marTop w:val="0"/>
                  <w:marBottom w:val="0"/>
                  <w:divBdr>
                    <w:top w:val="none" w:sz="0" w:space="0" w:color="auto"/>
                    <w:left w:val="none" w:sz="0" w:space="0" w:color="auto"/>
                    <w:bottom w:val="none" w:sz="0" w:space="0" w:color="auto"/>
                    <w:right w:val="none" w:sz="0" w:space="0" w:color="auto"/>
                  </w:divBdr>
                  <w:divsChild>
                    <w:div w:id="217594878">
                      <w:marLeft w:val="0"/>
                      <w:marRight w:val="0"/>
                      <w:marTop w:val="0"/>
                      <w:marBottom w:val="0"/>
                      <w:divBdr>
                        <w:top w:val="none" w:sz="0" w:space="0" w:color="auto"/>
                        <w:left w:val="none" w:sz="0" w:space="0" w:color="auto"/>
                        <w:bottom w:val="none" w:sz="0" w:space="0" w:color="auto"/>
                        <w:right w:val="none" w:sz="0" w:space="0" w:color="auto"/>
                      </w:divBdr>
                    </w:div>
                  </w:divsChild>
                </w:div>
                <w:div w:id="964894097">
                  <w:marLeft w:val="0"/>
                  <w:marRight w:val="0"/>
                  <w:marTop w:val="0"/>
                  <w:marBottom w:val="0"/>
                  <w:divBdr>
                    <w:top w:val="none" w:sz="0" w:space="0" w:color="auto"/>
                    <w:left w:val="none" w:sz="0" w:space="0" w:color="auto"/>
                    <w:bottom w:val="none" w:sz="0" w:space="0" w:color="auto"/>
                    <w:right w:val="none" w:sz="0" w:space="0" w:color="auto"/>
                  </w:divBdr>
                  <w:divsChild>
                    <w:div w:id="628707312">
                      <w:marLeft w:val="0"/>
                      <w:marRight w:val="0"/>
                      <w:marTop w:val="0"/>
                      <w:marBottom w:val="0"/>
                      <w:divBdr>
                        <w:top w:val="none" w:sz="0" w:space="0" w:color="auto"/>
                        <w:left w:val="none" w:sz="0" w:space="0" w:color="auto"/>
                        <w:bottom w:val="none" w:sz="0" w:space="0" w:color="auto"/>
                        <w:right w:val="none" w:sz="0" w:space="0" w:color="auto"/>
                      </w:divBdr>
                    </w:div>
                  </w:divsChild>
                </w:div>
                <w:div w:id="1180434710">
                  <w:marLeft w:val="0"/>
                  <w:marRight w:val="0"/>
                  <w:marTop w:val="0"/>
                  <w:marBottom w:val="0"/>
                  <w:divBdr>
                    <w:top w:val="none" w:sz="0" w:space="0" w:color="auto"/>
                    <w:left w:val="none" w:sz="0" w:space="0" w:color="auto"/>
                    <w:bottom w:val="none" w:sz="0" w:space="0" w:color="auto"/>
                    <w:right w:val="none" w:sz="0" w:space="0" w:color="auto"/>
                  </w:divBdr>
                  <w:divsChild>
                    <w:div w:id="1395855206">
                      <w:marLeft w:val="0"/>
                      <w:marRight w:val="0"/>
                      <w:marTop w:val="0"/>
                      <w:marBottom w:val="0"/>
                      <w:divBdr>
                        <w:top w:val="none" w:sz="0" w:space="0" w:color="auto"/>
                        <w:left w:val="none" w:sz="0" w:space="0" w:color="auto"/>
                        <w:bottom w:val="none" w:sz="0" w:space="0" w:color="auto"/>
                        <w:right w:val="none" w:sz="0" w:space="0" w:color="auto"/>
                      </w:divBdr>
                    </w:div>
                  </w:divsChild>
                </w:div>
                <w:div w:id="202668582">
                  <w:marLeft w:val="0"/>
                  <w:marRight w:val="0"/>
                  <w:marTop w:val="0"/>
                  <w:marBottom w:val="0"/>
                  <w:divBdr>
                    <w:top w:val="none" w:sz="0" w:space="0" w:color="auto"/>
                    <w:left w:val="none" w:sz="0" w:space="0" w:color="auto"/>
                    <w:bottom w:val="none" w:sz="0" w:space="0" w:color="auto"/>
                    <w:right w:val="none" w:sz="0" w:space="0" w:color="auto"/>
                  </w:divBdr>
                  <w:divsChild>
                    <w:div w:id="1130392470">
                      <w:marLeft w:val="0"/>
                      <w:marRight w:val="0"/>
                      <w:marTop w:val="0"/>
                      <w:marBottom w:val="0"/>
                      <w:divBdr>
                        <w:top w:val="none" w:sz="0" w:space="0" w:color="auto"/>
                        <w:left w:val="none" w:sz="0" w:space="0" w:color="auto"/>
                        <w:bottom w:val="none" w:sz="0" w:space="0" w:color="auto"/>
                        <w:right w:val="none" w:sz="0" w:space="0" w:color="auto"/>
                      </w:divBdr>
                    </w:div>
                  </w:divsChild>
                </w:div>
                <w:div w:id="2000618066">
                  <w:marLeft w:val="0"/>
                  <w:marRight w:val="0"/>
                  <w:marTop w:val="0"/>
                  <w:marBottom w:val="0"/>
                  <w:divBdr>
                    <w:top w:val="none" w:sz="0" w:space="0" w:color="auto"/>
                    <w:left w:val="none" w:sz="0" w:space="0" w:color="auto"/>
                    <w:bottom w:val="none" w:sz="0" w:space="0" w:color="auto"/>
                    <w:right w:val="none" w:sz="0" w:space="0" w:color="auto"/>
                  </w:divBdr>
                  <w:divsChild>
                    <w:div w:id="1044674571">
                      <w:marLeft w:val="0"/>
                      <w:marRight w:val="0"/>
                      <w:marTop w:val="0"/>
                      <w:marBottom w:val="0"/>
                      <w:divBdr>
                        <w:top w:val="none" w:sz="0" w:space="0" w:color="auto"/>
                        <w:left w:val="none" w:sz="0" w:space="0" w:color="auto"/>
                        <w:bottom w:val="none" w:sz="0" w:space="0" w:color="auto"/>
                        <w:right w:val="none" w:sz="0" w:space="0" w:color="auto"/>
                      </w:divBdr>
                    </w:div>
                  </w:divsChild>
                </w:div>
                <w:div w:id="738137579">
                  <w:marLeft w:val="0"/>
                  <w:marRight w:val="0"/>
                  <w:marTop w:val="0"/>
                  <w:marBottom w:val="0"/>
                  <w:divBdr>
                    <w:top w:val="none" w:sz="0" w:space="0" w:color="auto"/>
                    <w:left w:val="none" w:sz="0" w:space="0" w:color="auto"/>
                    <w:bottom w:val="none" w:sz="0" w:space="0" w:color="auto"/>
                    <w:right w:val="none" w:sz="0" w:space="0" w:color="auto"/>
                  </w:divBdr>
                  <w:divsChild>
                    <w:div w:id="129396471">
                      <w:marLeft w:val="0"/>
                      <w:marRight w:val="0"/>
                      <w:marTop w:val="0"/>
                      <w:marBottom w:val="0"/>
                      <w:divBdr>
                        <w:top w:val="none" w:sz="0" w:space="0" w:color="auto"/>
                        <w:left w:val="none" w:sz="0" w:space="0" w:color="auto"/>
                        <w:bottom w:val="none" w:sz="0" w:space="0" w:color="auto"/>
                        <w:right w:val="none" w:sz="0" w:space="0" w:color="auto"/>
                      </w:divBdr>
                    </w:div>
                  </w:divsChild>
                </w:div>
                <w:div w:id="712583339">
                  <w:marLeft w:val="0"/>
                  <w:marRight w:val="0"/>
                  <w:marTop w:val="0"/>
                  <w:marBottom w:val="0"/>
                  <w:divBdr>
                    <w:top w:val="none" w:sz="0" w:space="0" w:color="auto"/>
                    <w:left w:val="none" w:sz="0" w:space="0" w:color="auto"/>
                    <w:bottom w:val="none" w:sz="0" w:space="0" w:color="auto"/>
                    <w:right w:val="none" w:sz="0" w:space="0" w:color="auto"/>
                  </w:divBdr>
                  <w:divsChild>
                    <w:div w:id="1848715171">
                      <w:marLeft w:val="0"/>
                      <w:marRight w:val="0"/>
                      <w:marTop w:val="0"/>
                      <w:marBottom w:val="0"/>
                      <w:divBdr>
                        <w:top w:val="none" w:sz="0" w:space="0" w:color="auto"/>
                        <w:left w:val="none" w:sz="0" w:space="0" w:color="auto"/>
                        <w:bottom w:val="none" w:sz="0" w:space="0" w:color="auto"/>
                        <w:right w:val="none" w:sz="0" w:space="0" w:color="auto"/>
                      </w:divBdr>
                    </w:div>
                  </w:divsChild>
                </w:div>
                <w:div w:id="1965766152">
                  <w:marLeft w:val="0"/>
                  <w:marRight w:val="0"/>
                  <w:marTop w:val="0"/>
                  <w:marBottom w:val="0"/>
                  <w:divBdr>
                    <w:top w:val="none" w:sz="0" w:space="0" w:color="auto"/>
                    <w:left w:val="none" w:sz="0" w:space="0" w:color="auto"/>
                    <w:bottom w:val="none" w:sz="0" w:space="0" w:color="auto"/>
                    <w:right w:val="none" w:sz="0" w:space="0" w:color="auto"/>
                  </w:divBdr>
                  <w:divsChild>
                    <w:div w:id="775562799">
                      <w:marLeft w:val="0"/>
                      <w:marRight w:val="0"/>
                      <w:marTop w:val="0"/>
                      <w:marBottom w:val="0"/>
                      <w:divBdr>
                        <w:top w:val="none" w:sz="0" w:space="0" w:color="auto"/>
                        <w:left w:val="none" w:sz="0" w:space="0" w:color="auto"/>
                        <w:bottom w:val="none" w:sz="0" w:space="0" w:color="auto"/>
                        <w:right w:val="none" w:sz="0" w:space="0" w:color="auto"/>
                      </w:divBdr>
                    </w:div>
                  </w:divsChild>
                </w:div>
                <w:div w:id="1933199021">
                  <w:marLeft w:val="0"/>
                  <w:marRight w:val="0"/>
                  <w:marTop w:val="0"/>
                  <w:marBottom w:val="0"/>
                  <w:divBdr>
                    <w:top w:val="none" w:sz="0" w:space="0" w:color="auto"/>
                    <w:left w:val="none" w:sz="0" w:space="0" w:color="auto"/>
                    <w:bottom w:val="none" w:sz="0" w:space="0" w:color="auto"/>
                    <w:right w:val="none" w:sz="0" w:space="0" w:color="auto"/>
                  </w:divBdr>
                  <w:divsChild>
                    <w:div w:id="1783067616">
                      <w:marLeft w:val="0"/>
                      <w:marRight w:val="0"/>
                      <w:marTop w:val="0"/>
                      <w:marBottom w:val="0"/>
                      <w:divBdr>
                        <w:top w:val="none" w:sz="0" w:space="0" w:color="auto"/>
                        <w:left w:val="none" w:sz="0" w:space="0" w:color="auto"/>
                        <w:bottom w:val="none" w:sz="0" w:space="0" w:color="auto"/>
                        <w:right w:val="none" w:sz="0" w:space="0" w:color="auto"/>
                      </w:divBdr>
                    </w:div>
                  </w:divsChild>
                </w:div>
                <w:div w:id="1806506848">
                  <w:marLeft w:val="0"/>
                  <w:marRight w:val="0"/>
                  <w:marTop w:val="0"/>
                  <w:marBottom w:val="0"/>
                  <w:divBdr>
                    <w:top w:val="none" w:sz="0" w:space="0" w:color="auto"/>
                    <w:left w:val="none" w:sz="0" w:space="0" w:color="auto"/>
                    <w:bottom w:val="none" w:sz="0" w:space="0" w:color="auto"/>
                    <w:right w:val="none" w:sz="0" w:space="0" w:color="auto"/>
                  </w:divBdr>
                  <w:divsChild>
                    <w:div w:id="1700858820">
                      <w:marLeft w:val="0"/>
                      <w:marRight w:val="0"/>
                      <w:marTop w:val="0"/>
                      <w:marBottom w:val="0"/>
                      <w:divBdr>
                        <w:top w:val="none" w:sz="0" w:space="0" w:color="auto"/>
                        <w:left w:val="none" w:sz="0" w:space="0" w:color="auto"/>
                        <w:bottom w:val="none" w:sz="0" w:space="0" w:color="auto"/>
                        <w:right w:val="none" w:sz="0" w:space="0" w:color="auto"/>
                      </w:divBdr>
                    </w:div>
                  </w:divsChild>
                </w:div>
                <w:div w:id="281770306">
                  <w:marLeft w:val="0"/>
                  <w:marRight w:val="0"/>
                  <w:marTop w:val="0"/>
                  <w:marBottom w:val="0"/>
                  <w:divBdr>
                    <w:top w:val="none" w:sz="0" w:space="0" w:color="auto"/>
                    <w:left w:val="none" w:sz="0" w:space="0" w:color="auto"/>
                    <w:bottom w:val="none" w:sz="0" w:space="0" w:color="auto"/>
                    <w:right w:val="none" w:sz="0" w:space="0" w:color="auto"/>
                  </w:divBdr>
                  <w:divsChild>
                    <w:div w:id="1169298404">
                      <w:marLeft w:val="0"/>
                      <w:marRight w:val="0"/>
                      <w:marTop w:val="0"/>
                      <w:marBottom w:val="0"/>
                      <w:divBdr>
                        <w:top w:val="none" w:sz="0" w:space="0" w:color="auto"/>
                        <w:left w:val="none" w:sz="0" w:space="0" w:color="auto"/>
                        <w:bottom w:val="none" w:sz="0" w:space="0" w:color="auto"/>
                        <w:right w:val="none" w:sz="0" w:space="0" w:color="auto"/>
                      </w:divBdr>
                    </w:div>
                  </w:divsChild>
                </w:div>
                <w:div w:id="1242250777">
                  <w:marLeft w:val="0"/>
                  <w:marRight w:val="0"/>
                  <w:marTop w:val="0"/>
                  <w:marBottom w:val="0"/>
                  <w:divBdr>
                    <w:top w:val="none" w:sz="0" w:space="0" w:color="auto"/>
                    <w:left w:val="none" w:sz="0" w:space="0" w:color="auto"/>
                    <w:bottom w:val="none" w:sz="0" w:space="0" w:color="auto"/>
                    <w:right w:val="none" w:sz="0" w:space="0" w:color="auto"/>
                  </w:divBdr>
                  <w:divsChild>
                    <w:div w:id="2087337597">
                      <w:marLeft w:val="0"/>
                      <w:marRight w:val="0"/>
                      <w:marTop w:val="0"/>
                      <w:marBottom w:val="0"/>
                      <w:divBdr>
                        <w:top w:val="none" w:sz="0" w:space="0" w:color="auto"/>
                        <w:left w:val="none" w:sz="0" w:space="0" w:color="auto"/>
                        <w:bottom w:val="none" w:sz="0" w:space="0" w:color="auto"/>
                        <w:right w:val="none" w:sz="0" w:space="0" w:color="auto"/>
                      </w:divBdr>
                    </w:div>
                  </w:divsChild>
                </w:div>
                <w:div w:id="1304235979">
                  <w:marLeft w:val="0"/>
                  <w:marRight w:val="0"/>
                  <w:marTop w:val="0"/>
                  <w:marBottom w:val="0"/>
                  <w:divBdr>
                    <w:top w:val="none" w:sz="0" w:space="0" w:color="auto"/>
                    <w:left w:val="none" w:sz="0" w:space="0" w:color="auto"/>
                    <w:bottom w:val="none" w:sz="0" w:space="0" w:color="auto"/>
                    <w:right w:val="none" w:sz="0" w:space="0" w:color="auto"/>
                  </w:divBdr>
                  <w:divsChild>
                    <w:div w:id="1911227064">
                      <w:marLeft w:val="0"/>
                      <w:marRight w:val="0"/>
                      <w:marTop w:val="0"/>
                      <w:marBottom w:val="0"/>
                      <w:divBdr>
                        <w:top w:val="none" w:sz="0" w:space="0" w:color="auto"/>
                        <w:left w:val="none" w:sz="0" w:space="0" w:color="auto"/>
                        <w:bottom w:val="none" w:sz="0" w:space="0" w:color="auto"/>
                        <w:right w:val="none" w:sz="0" w:space="0" w:color="auto"/>
                      </w:divBdr>
                    </w:div>
                  </w:divsChild>
                </w:div>
                <w:div w:id="788402335">
                  <w:marLeft w:val="0"/>
                  <w:marRight w:val="0"/>
                  <w:marTop w:val="0"/>
                  <w:marBottom w:val="0"/>
                  <w:divBdr>
                    <w:top w:val="none" w:sz="0" w:space="0" w:color="auto"/>
                    <w:left w:val="none" w:sz="0" w:space="0" w:color="auto"/>
                    <w:bottom w:val="none" w:sz="0" w:space="0" w:color="auto"/>
                    <w:right w:val="none" w:sz="0" w:space="0" w:color="auto"/>
                  </w:divBdr>
                  <w:divsChild>
                    <w:div w:id="1740400138">
                      <w:marLeft w:val="0"/>
                      <w:marRight w:val="0"/>
                      <w:marTop w:val="0"/>
                      <w:marBottom w:val="0"/>
                      <w:divBdr>
                        <w:top w:val="none" w:sz="0" w:space="0" w:color="auto"/>
                        <w:left w:val="none" w:sz="0" w:space="0" w:color="auto"/>
                        <w:bottom w:val="none" w:sz="0" w:space="0" w:color="auto"/>
                        <w:right w:val="none" w:sz="0" w:space="0" w:color="auto"/>
                      </w:divBdr>
                    </w:div>
                  </w:divsChild>
                </w:div>
                <w:div w:id="1937781709">
                  <w:marLeft w:val="0"/>
                  <w:marRight w:val="0"/>
                  <w:marTop w:val="0"/>
                  <w:marBottom w:val="0"/>
                  <w:divBdr>
                    <w:top w:val="none" w:sz="0" w:space="0" w:color="auto"/>
                    <w:left w:val="none" w:sz="0" w:space="0" w:color="auto"/>
                    <w:bottom w:val="none" w:sz="0" w:space="0" w:color="auto"/>
                    <w:right w:val="none" w:sz="0" w:space="0" w:color="auto"/>
                  </w:divBdr>
                  <w:divsChild>
                    <w:div w:id="814102742">
                      <w:marLeft w:val="0"/>
                      <w:marRight w:val="0"/>
                      <w:marTop w:val="0"/>
                      <w:marBottom w:val="0"/>
                      <w:divBdr>
                        <w:top w:val="none" w:sz="0" w:space="0" w:color="auto"/>
                        <w:left w:val="none" w:sz="0" w:space="0" w:color="auto"/>
                        <w:bottom w:val="none" w:sz="0" w:space="0" w:color="auto"/>
                        <w:right w:val="none" w:sz="0" w:space="0" w:color="auto"/>
                      </w:divBdr>
                    </w:div>
                  </w:divsChild>
                </w:div>
                <w:div w:id="1053775071">
                  <w:marLeft w:val="0"/>
                  <w:marRight w:val="0"/>
                  <w:marTop w:val="0"/>
                  <w:marBottom w:val="0"/>
                  <w:divBdr>
                    <w:top w:val="none" w:sz="0" w:space="0" w:color="auto"/>
                    <w:left w:val="none" w:sz="0" w:space="0" w:color="auto"/>
                    <w:bottom w:val="none" w:sz="0" w:space="0" w:color="auto"/>
                    <w:right w:val="none" w:sz="0" w:space="0" w:color="auto"/>
                  </w:divBdr>
                  <w:divsChild>
                    <w:div w:id="1604415117">
                      <w:marLeft w:val="0"/>
                      <w:marRight w:val="0"/>
                      <w:marTop w:val="0"/>
                      <w:marBottom w:val="0"/>
                      <w:divBdr>
                        <w:top w:val="none" w:sz="0" w:space="0" w:color="auto"/>
                        <w:left w:val="none" w:sz="0" w:space="0" w:color="auto"/>
                        <w:bottom w:val="none" w:sz="0" w:space="0" w:color="auto"/>
                        <w:right w:val="none" w:sz="0" w:space="0" w:color="auto"/>
                      </w:divBdr>
                    </w:div>
                  </w:divsChild>
                </w:div>
                <w:div w:id="29041185">
                  <w:marLeft w:val="0"/>
                  <w:marRight w:val="0"/>
                  <w:marTop w:val="0"/>
                  <w:marBottom w:val="0"/>
                  <w:divBdr>
                    <w:top w:val="none" w:sz="0" w:space="0" w:color="auto"/>
                    <w:left w:val="none" w:sz="0" w:space="0" w:color="auto"/>
                    <w:bottom w:val="none" w:sz="0" w:space="0" w:color="auto"/>
                    <w:right w:val="none" w:sz="0" w:space="0" w:color="auto"/>
                  </w:divBdr>
                  <w:divsChild>
                    <w:div w:id="359741544">
                      <w:marLeft w:val="0"/>
                      <w:marRight w:val="0"/>
                      <w:marTop w:val="0"/>
                      <w:marBottom w:val="0"/>
                      <w:divBdr>
                        <w:top w:val="none" w:sz="0" w:space="0" w:color="auto"/>
                        <w:left w:val="none" w:sz="0" w:space="0" w:color="auto"/>
                        <w:bottom w:val="none" w:sz="0" w:space="0" w:color="auto"/>
                        <w:right w:val="none" w:sz="0" w:space="0" w:color="auto"/>
                      </w:divBdr>
                    </w:div>
                  </w:divsChild>
                </w:div>
                <w:div w:id="1672222095">
                  <w:marLeft w:val="0"/>
                  <w:marRight w:val="0"/>
                  <w:marTop w:val="0"/>
                  <w:marBottom w:val="0"/>
                  <w:divBdr>
                    <w:top w:val="none" w:sz="0" w:space="0" w:color="auto"/>
                    <w:left w:val="none" w:sz="0" w:space="0" w:color="auto"/>
                    <w:bottom w:val="none" w:sz="0" w:space="0" w:color="auto"/>
                    <w:right w:val="none" w:sz="0" w:space="0" w:color="auto"/>
                  </w:divBdr>
                  <w:divsChild>
                    <w:div w:id="18709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6716">
      <w:bodyDiv w:val="1"/>
      <w:marLeft w:val="0"/>
      <w:marRight w:val="0"/>
      <w:marTop w:val="0"/>
      <w:marBottom w:val="0"/>
      <w:divBdr>
        <w:top w:val="none" w:sz="0" w:space="0" w:color="auto"/>
        <w:left w:val="none" w:sz="0" w:space="0" w:color="auto"/>
        <w:bottom w:val="none" w:sz="0" w:space="0" w:color="auto"/>
        <w:right w:val="none" w:sz="0" w:space="0" w:color="auto"/>
      </w:divBdr>
      <w:divsChild>
        <w:div w:id="1493255293">
          <w:marLeft w:val="0"/>
          <w:marRight w:val="0"/>
          <w:marTop w:val="0"/>
          <w:marBottom w:val="0"/>
          <w:divBdr>
            <w:top w:val="none" w:sz="0" w:space="0" w:color="auto"/>
            <w:left w:val="none" w:sz="0" w:space="0" w:color="auto"/>
            <w:bottom w:val="none" w:sz="0" w:space="0" w:color="auto"/>
            <w:right w:val="none" w:sz="0" w:space="0" w:color="auto"/>
          </w:divBdr>
          <w:divsChild>
            <w:div w:id="1547258330">
              <w:marLeft w:val="0"/>
              <w:marRight w:val="0"/>
              <w:marTop w:val="0"/>
              <w:marBottom w:val="0"/>
              <w:divBdr>
                <w:top w:val="none" w:sz="0" w:space="0" w:color="auto"/>
                <w:left w:val="none" w:sz="0" w:space="0" w:color="auto"/>
                <w:bottom w:val="none" w:sz="0" w:space="0" w:color="auto"/>
                <w:right w:val="none" w:sz="0" w:space="0" w:color="auto"/>
              </w:divBdr>
              <w:divsChild>
                <w:div w:id="414279062">
                  <w:marLeft w:val="0"/>
                  <w:marRight w:val="0"/>
                  <w:marTop w:val="0"/>
                  <w:marBottom w:val="0"/>
                  <w:divBdr>
                    <w:top w:val="none" w:sz="0" w:space="0" w:color="auto"/>
                    <w:left w:val="none" w:sz="0" w:space="0" w:color="auto"/>
                    <w:bottom w:val="none" w:sz="0" w:space="0" w:color="auto"/>
                    <w:right w:val="none" w:sz="0" w:space="0" w:color="auto"/>
                  </w:divBdr>
                  <w:divsChild>
                    <w:div w:id="1186820988">
                      <w:marLeft w:val="0"/>
                      <w:marRight w:val="0"/>
                      <w:marTop w:val="0"/>
                      <w:marBottom w:val="0"/>
                      <w:divBdr>
                        <w:top w:val="none" w:sz="0" w:space="0" w:color="auto"/>
                        <w:left w:val="none" w:sz="0" w:space="0" w:color="auto"/>
                        <w:bottom w:val="none" w:sz="0" w:space="0" w:color="auto"/>
                        <w:right w:val="none" w:sz="0" w:space="0" w:color="auto"/>
                      </w:divBdr>
                    </w:div>
                  </w:divsChild>
                </w:div>
                <w:div w:id="1725912892">
                  <w:marLeft w:val="0"/>
                  <w:marRight w:val="0"/>
                  <w:marTop w:val="0"/>
                  <w:marBottom w:val="0"/>
                  <w:divBdr>
                    <w:top w:val="none" w:sz="0" w:space="0" w:color="auto"/>
                    <w:left w:val="none" w:sz="0" w:space="0" w:color="auto"/>
                    <w:bottom w:val="none" w:sz="0" w:space="0" w:color="auto"/>
                    <w:right w:val="none" w:sz="0" w:space="0" w:color="auto"/>
                  </w:divBdr>
                  <w:divsChild>
                    <w:div w:id="1346253644">
                      <w:marLeft w:val="0"/>
                      <w:marRight w:val="0"/>
                      <w:marTop w:val="0"/>
                      <w:marBottom w:val="0"/>
                      <w:divBdr>
                        <w:top w:val="none" w:sz="0" w:space="0" w:color="auto"/>
                        <w:left w:val="none" w:sz="0" w:space="0" w:color="auto"/>
                        <w:bottom w:val="none" w:sz="0" w:space="0" w:color="auto"/>
                        <w:right w:val="none" w:sz="0" w:space="0" w:color="auto"/>
                      </w:divBdr>
                    </w:div>
                    <w:div w:id="136463274">
                      <w:marLeft w:val="0"/>
                      <w:marRight w:val="0"/>
                      <w:marTop w:val="0"/>
                      <w:marBottom w:val="0"/>
                      <w:divBdr>
                        <w:top w:val="none" w:sz="0" w:space="0" w:color="auto"/>
                        <w:left w:val="none" w:sz="0" w:space="0" w:color="auto"/>
                        <w:bottom w:val="none" w:sz="0" w:space="0" w:color="auto"/>
                        <w:right w:val="none" w:sz="0" w:space="0" w:color="auto"/>
                      </w:divBdr>
                    </w:div>
                  </w:divsChild>
                </w:div>
                <w:div w:id="514268659">
                  <w:marLeft w:val="0"/>
                  <w:marRight w:val="0"/>
                  <w:marTop w:val="0"/>
                  <w:marBottom w:val="0"/>
                  <w:divBdr>
                    <w:top w:val="none" w:sz="0" w:space="0" w:color="auto"/>
                    <w:left w:val="none" w:sz="0" w:space="0" w:color="auto"/>
                    <w:bottom w:val="none" w:sz="0" w:space="0" w:color="auto"/>
                    <w:right w:val="none" w:sz="0" w:space="0" w:color="auto"/>
                  </w:divBdr>
                  <w:divsChild>
                    <w:div w:id="1271276921">
                      <w:marLeft w:val="0"/>
                      <w:marRight w:val="0"/>
                      <w:marTop w:val="0"/>
                      <w:marBottom w:val="0"/>
                      <w:divBdr>
                        <w:top w:val="none" w:sz="0" w:space="0" w:color="auto"/>
                        <w:left w:val="none" w:sz="0" w:space="0" w:color="auto"/>
                        <w:bottom w:val="none" w:sz="0" w:space="0" w:color="auto"/>
                        <w:right w:val="none" w:sz="0" w:space="0" w:color="auto"/>
                      </w:divBdr>
                    </w:div>
                  </w:divsChild>
                </w:div>
                <w:div w:id="367486448">
                  <w:marLeft w:val="0"/>
                  <w:marRight w:val="0"/>
                  <w:marTop w:val="0"/>
                  <w:marBottom w:val="0"/>
                  <w:divBdr>
                    <w:top w:val="none" w:sz="0" w:space="0" w:color="auto"/>
                    <w:left w:val="none" w:sz="0" w:space="0" w:color="auto"/>
                    <w:bottom w:val="none" w:sz="0" w:space="0" w:color="auto"/>
                    <w:right w:val="none" w:sz="0" w:space="0" w:color="auto"/>
                  </w:divBdr>
                  <w:divsChild>
                    <w:div w:id="1985810734">
                      <w:marLeft w:val="0"/>
                      <w:marRight w:val="0"/>
                      <w:marTop w:val="0"/>
                      <w:marBottom w:val="0"/>
                      <w:divBdr>
                        <w:top w:val="none" w:sz="0" w:space="0" w:color="auto"/>
                        <w:left w:val="none" w:sz="0" w:space="0" w:color="auto"/>
                        <w:bottom w:val="none" w:sz="0" w:space="0" w:color="auto"/>
                        <w:right w:val="none" w:sz="0" w:space="0" w:color="auto"/>
                      </w:divBdr>
                    </w:div>
                  </w:divsChild>
                </w:div>
                <w:div w:id="265892992">
                  <w:marLeft w:val="0"/>
                  <w:marRight w:val="0"/>
                  <w:marTop w:val="0"/>
                  <w:marBottom w:val="0"/>
                  <w:divBdr>
                    <w:top w:val="none" w:sz="0" w:space="0" w:color="auto"/>
                    <w:left w:val="none" w:sz="0" w:space="0" w:color="auto"/>
                    <w:bottom w:val="none" w:sz="0" w:space="0" w:color="auto"/>
                    <w:right w:val="none" w:sz="0" w:space="0" w:color="auto"/>
                  </w:divBdr>
                  <w:divsChild>
                    <w:div w:id="1030841581">
                      <w:marLeft w:val="0"/>
                      <w:marRight w:val="0"/>
                      <w:marTop w:val="0"/>
                      <w:marBottom w:val="0"/>
                      <w:divBdr>
                        <w:top w:val="none" w:sz="0" w:space="0" w:color="auto"/>
                        <w:left w:val="none" w:sz="0" w:space="0" w:color="auto"/>
                        <w:bottom w:val="none" w:sz="0" w:space="0" w:color="auto"/>
                        <w:right w:val="none" w:sz="0" w:space="0" w:color="auto"/>
                      </w:divBdr>
                    </w:div>
                  </w:divsChild>
                </w:div>
                <w:div w:id="1160730670">
                  <w:marLeft w:val="0"/>
                  <w:marRight w:val="0"/>
                  <w:marTop w:val="0"/>
                  <w:marBottom w:val="0"/>
                  <w:divBdr>
                    <w:top w:val="none" w:sz="0" w:space="0" w:color="auto"/>
                    <w:left w:val="none" w:sz="0" w:space="0" w:color="auto"/>
                    <w:bottom w:val="none" w:sz="0" w:space="0" w:color="auto"/>
                    <w:right w:val="none" w:sz="0" w:space="0" w:color="auto"/>
                  </w:divBdr>
                  <w:divsChild>
                    <w:div w:id="740255720">
                      <w:marLeft w:val="0"/>
                      <w:marRight w:val="0"/>
                      <w:marTop w:val="0"/>
                      <w:marBottom w:val="0"/>
                      <w:divBdr>
                        <w:top w:val="none" w:sz="0" w:space="0" w:color="auto"/>
                        <w:left w:val="none" w:sz="0" w:space="0" w:color="auto"/>
                        <w:bottom w:val="none" w:sz="0" w:space="0" w:color="auto"/>
                        <w:right w:val="none" w:sz="0" w:space="0" w:color="auto"/>
                      </w:divBdr>
                    </w:div>
                  </w:divsChild>
                </w:div>
                <w:div w:id="409087890">
                  <w:marLeft w:val="0"/>
                  <w:marRight w:val="0"/>
                  <w:marTop w:val="0"/>
                  <w:marBottom w:val="0"/>
                  <w:divBdr>
                    <w:top w:val="none" w:sz="0" w:space="0" w:color="auto"/>
                    <w:left w:val="none" w:sz="0" w:space="0" w:color="auto"/>
                    <w:bottom w:val="none" w:sz="0" w:space="0" w:color="auto"/>
                    <w:right w:val="none" w:sz="0" w:space="0" w:color="auto"/>
                  </w:divBdr>
                  <w:divsChild>
                    <w:div w:id="14623010">
                      <w:marLeft w:val="0"/>
                      <w:marRight w:val="0"/>
                      <w:marTop w:val="0"/>
                      <w:marBottom w:val="0"/>
                      <w:divBdr>
                        <w:top w:val="none" w:sz="0" w:space="0" w:color="auto"/>
                        <w:left w:val="none" w:sz="0" w:space="0" w:color="auto"/>
                        <w:bottom w:val="none" w:sz="0" w:space="0" w:color="auto"/>
                        <w:right w:val="none" w:sz="0" w:space="0" w:color="auto"/>
                      </w:divBdr>
                    </w:div>
                  </w:divsChild>
                </w:div>
                <w:div w:id="360059483">
                  <w:marLeft w:val="0"/>
                  <w:marRight w:val="0"/>
                  <w:marTop w:val="0"/>
                  <w:marBottom w:val="0"/>
                  <w:divBdr>
                    <w:top w:val="none" w:sz="0" w:space="0" w:color="auto"/>
                    <w:left w:val="none" w:sz="0" w:space="0" w:color="auto"/>
                    <w:bottom w:val="none" w:sz="0" w:space="0" w:color="auto"/>
                    <w:right w:val="none" w:sz="0" w:space="0" w:color="auto"/>
                  </w:divBdr>
                  <w:divsChild>
                    <w:div w:id="2099448623">
                      <w:marLeft w:val="0"/>
                      <w:marRight w:val="0"/>
                      <w:marTop w:val="0"/>
                      <w:marBottom w:val="0"/>
                      <w:divBdr>
                        <w:top w:val="none" w:sz="0" w:space="0" w:color="auto"/>
                        <w:left w:val="none" w:sz="0" w:space="0" w:color="auto"/>
                        <w:bottom w:val="none" w:sz="0" w:space="0" w:color="auto"/>
                        <w:right w:val="none" w:sz="0" w:space="0" w:color="auto"/>
                      </w:divBdr>
                    </w:div>
                  </w:divsChild>
                </w:div>
                <w:div w:id="445470323">
                  <w:marLeft w:val="0"/>
                  <w:marRight w:val="0"/>
                  <w:marTop w:val="0"/>
                  <w:marBottom w:val="0"/>
                  <w:divBdr>
                    <w:top w:val="none" w:sz="0" w:space="0" w:color="auto"/>
                    <w:left w:val="none" w:sz="0" w:space="0" w:color="auto"/>
                    <w:bottom w:val="none" w:sz="0" w:space="0" w:color="auto"/>
                    <w:right w:val="none" w:sz="0" w:space="0" w:color="auto"/>
                  </w:divBdr>
                  <w:divsChild>
                    <w:div w:id="778453070">
                      <w:marLeft w:val="0"/>
                      <w:marRight w:val="0"/>
                      <w:marTop w:val="0"/>
                      <w:marBottom w:val="0"/>
                      <w:divBdr>
                        <w:top w:val="none" w:sz="0" w:space="0" w:color="auto"/>
                        <w:left w:val="none" w:sz="0" w:space="0" w:color="auto"/>
                        <w:bottom w:val="none" w:sz="0" w:space="0" w:color="auto"/>
                        <w:right w:val="none" w:sz="0" w:space="0" w:color="auto"/>
                      </w:divBdr>
                    </w:div>
                  </w:divsChild>
                </w:div>
                <w:div w:id="1297373580">
                  <w:marLeft w:val="0"/>
                  <w:marRight w:val="0"/>
                  <w:marTop w:val="0"/>
                  <w:marBottom w:val="0"/>
                  <w:divBdr>
                    <w:top w:val="none" w:sz="0" w:space="0" w:color="auto"/>
                    <w:left w:val="none" w:sz="0" w:space="0" w:color="auto"/>
                    <w:bottom w:val="none" w:sz="0" w:space="0" w:color="auto"/>
                    <w:right w:val="none" w:sz="0" w:space="0" w:color="auto"/>
                  </w:divBdr>
                  <w:divsChild>
                    <w:div w:id="504827550">
                      <w:marLeft w:val="0"/>
                      <w:marRight w:val="0"/>
                      <w:marTop w:val="0"/>
                      <w:marBottom w:val="0"/>
                      <w:divBdr>
                        <w:top w:val="none" w:sz="0" w:space="0" w:color="auto"/>
                        <w:left w:val="none" w:sz="0" w:space="0" w:color="auto"/>
                        <w:bottom w:val="none" w:sz="0" w:space="0" w:color="auto"/>
                        <w:right w:val="none" w:sz="0" w:space="0" w:color="auto"/>
                      </w:divBdr>
                    </w:div>
                  </w:divsChild>
                </w:div>
                <w:div w:id="2005278240">
                  <w:marLeft w:val="0"/>
                  <w:marRight w:val="0"/>
                  <w:marTop w:val="0"/>
                  <w:marBottom w:val="0"/>
                  <w:divBdr>
                    <w:top w:val="none" w:sz="0" w:space="0" w:color="auto"/>
                    <w:left w:val="none" w:sz="0" w:space="0" w:color="auto"/>
                    <w:bottom w:val="none" w:sz="0" w:space="0" w:color="auto"/>
                    <w:right w:val="none" w:sz="0" w:space="0" w:color="auto"/>
                  </w:divBdr>
                  <w:divsChild>
                    <w:div w:id="1656299655">
                      <w:marLeft w:val="0"/>
                      <w:marRight w:val="0"/>
                      <w:marTop w:val="0"/>
                      <w:marBottom w:val="0"/>
                      <w:divBdr>
                        <w:top w:val="none" w:sz="0" w:space="0" w:color="auto"/>
                        <w:left w:val="none" w:sz="0" w:space="0" w:color="auto"/>
                        <w:bottom w:val="none" w:sz="0" w:space="0" w:color="auto"/>
                        <w:right w:val="none" w:sz="0" w:space="0" w:color="auto"/>
                      </w:divBdr>
                    </w:div>
                  </w:divsChild>
                </w:div>
                <w:div w:id="556815706">
                  <w:marLeft w:val="0"/>
                  <w:marRight w:val="0"/>
                  <w:marTop w:val="0"/>
                  <w:marBottom w:val="0"/>
                  <w:divBdr>
                    <w:top w:val="none" w:sz="0" w:space="0" w:color="auto"/>
                    <w:left w:val="none" w:sz="0" w:space="0" w:color="auto"/>
                    <w:bottom w:val="none" w:sz="0" w:space="0" w:color="auto"/>
                    <w:right w:val="none" w:sz="0" w:space="0" w:color="auto"/>
                  </w:divBdr>
                  <w:divsChild>
                    <w:div w:id="859246223">
                      <w:marLeft w:val="0"/>
                      <w:marRight w:val="0"/>
                      <w:marTop w:val="0"/>
                      <w:marBottom w:val="0"/>
                      <w:divBdr>
                        <w:top w:val="none" w:sz="0" w:space="0" w:color="auto"/>
                        <w:left w:val="none" w:sz="0" w:space="0" w:color="auto"/>
                        <w:bottom w:val="none" w:sz="0" w:space="0" w:color="auto"/>
                        <w:right w:val="none" w:sz="0" w:space="0" w:color="auto"/>
                      </w:divBdr>
                    </w:div>
                  </w:divsChild>
                </w:div>
                <w:div w:id="1270576917">
                  <w:marLeft w:val="0"/>
                  <w:marRight w:val="0"/>
                  <w:marTop w:val="0"/>
                  <w:marBottom w:val="0"/>
                  <w:divBdr>
                    <w:top w:val="none" w:sz="0" w:space="0" w:color="auto"/>
                    <w:left w:val="none" w:sz="0" w:space="0" w:color="auto"/>
                    <w:bottom w:val="none" w:sz="0" w:space="0" w:color="auto"/>
                    <w:right w:val="none" w:sz="0" w:space="0" w:color="auto"/>
                  </w:divBdr>
                  <w:divsChild>
                    <w:div w:id="1878884256">
                      <w:marLeft w:val="0"/>
                      <w:marRight w:val="0"/>
                      <w:marTop w:val="0"/>
                      <w:marBottom w:val="0"/>
                      <w:divBdr>
                        <w:top w:val="none" w:sz="0" w:space="0" w:color="auto"/>
                        <w:left w:val="none" w:sz="0" w:space="0" w:color="auto"/>
                        <w:bottom w:val="none" w:sz="0" w:space="0" w:color="auto"/>
                        <w:right w:val="none" w:sz="0" w:space="0" w:color="auto"/>
                      </w:divBdr>
                    </w:div>
                  </w:divsChild>
                </w:div>
                <w:div w:id="1173423083">
                  <w:marLeft w:val="0"/>
                  <w:marRight w:val="0"/>
                  <w:marTop w:val="0"/>
                  <w:marBottom w:val="0"/>
                  <w:divBdr>
                    <w:top w:val="none" w:sz="0" w:space="0" w:color="auto"/>
                    <w:left w:val="none" w:sz="0" w:space="0" w:color="auto"/>
                    <w:bottom w:val="none" w:sz="0" w:space="0" w:color="auto"/>
                    <w:right w:val="none" w:sz="0" w:space="0" w:color="auto"/>
                  </w:divBdr>
                  <w:divsChild>
                    <w:div w:id="404645380">
                      <w:marLeft w:val="0"/>
                      <w:marRight w:val="0"/>
                      <w:marTop w:val="0"/>
                      <w:marBottom w:val="0"/>
                      <w:divBdr>
                        <w:top w:val="none" w:sz="0" w:space="0" w:color="auto"/>
                        <w:left w:val="none" w:sz="0" w:space="0" w:color="auto"/>
                        <w:bottom w:val="none" w:sz="0" w:space="0" w:color="auto"/>
                        <w:right w:val="none" w:sz="0" w:space="0" w:color="auto"/>
                      </w:divBdr>
                    </w:div>
                  </w:divsChild>
                </w:div>
                <w:div w:id="221252281">
                  <w:marLeft w:val="0"/>
                  <w:marRight w:val="0"/>
                  <w:marTop w:val="0"/>
                  <w:marBottom w:val="0"/>
                  <w:divBdr>
                    <w:top w:val="none" w:sz="0" w:space="0" w:color="auto"/>
                    <w:left w:val="none" w:sz="0" w:space="0" w:color="auto"/>
                    <w:bottom w:val="none" w:sz="0" w:space="0" w:color="auto"/>
                    <w:right w:val="none" w:sz="0" w:space="0" w:color="auto"/>
                  </w:divBdr>
                  <w:divsChild>
                    <w:div w:id="1278484576">
                      <w:marLeft w:val="0"/>
                      <w:marRight w:val="0"/>
                      <w:marTop w:val="0"/>
                      <w:marBottom w:val="0"/>
                      <w:divBdr>
                        <w:top w:val="none" w:sz="0" w:space="0" w:color="auto"/>
                        <w:left w:val="none" w:sz="0" w:space="0" w:color="auto"/>
                        <w:bottom w:val="none" w:sz="0" w:space="0" w:color="auto"/>
                        <w:right w:val="none" w:sz="0" w:space="0" w:color="auto"/>
                      </w:divBdr>
                    </w:div>
                  </w:divsChild>
                </w:div>
                <w:div w:id="1566378587">
                  <w:marLeft w:val="0"/>
                  <w:marRight w:val="0"/>
                  <w:marTop w:val="0"/>
                  <w:marBottom w:val="0"/>
                  <w:divBdr>
                    <w:top w:val="none" w:sz="0" w:space="0" w:color="auto"/>
                    <w:left w:val="none" w:sz="0" w:space="0" w:color="auto"/>
                    <w:bottom w:val="none" w:sz="0" w:space="0" w:color="auto"/>
                    <w:right w:val="none" w:sz="0" w:space="0" w:color="auto"/>
                  </w:divBdr>
                  <w:divsChild>
                    <w:div w:id="1914661915">
                      <w:marLeft w:val="0"/>
                      <w:marRight w:val="0"/>
                      <w:marTop w:val="0"/>
                      <w:marBottom w:val="0"/>
                      <w:divBdr>
                        <w:top w:val="none" w:sz="0" w:space="0" w:color="auto"/>
                        <w:left w:val="none" w:sz="0" w:space="0" w:color="auto"/>
                        <w:bottom w:val="none" w:sz="0" w:space="0" w:color="auto"/>
                        <w:right w:val="none" w:sz="0" w:space="0" w:color="auto"/>
                      </w:divBdr>
                    </w:div>
                  </w:divsChild>
                </w:div>
                <w:div w:id="1478910061">
                  <w:marLeft w:val="0"/>
                  <w:marRight w:val="0"/>
                  <w:marTop w:val="0"/>
                  <w:marBottom w:val="0"/>
                  <w:divBdr>
                    <w:top w:val="none" w:sz="0" w:space="0" w:color="auto"/>
                    <w:left w:val="none" w:sz="0" w:space="0" w:color="auto"/>
                    <w:bottom w:val="none" w:sz="0" w:space="0" w:color="auto"/>
                    <w:right w:val="none" w:sz="0" w:space="0" w:color="auto"/>
                  </w:divBdr>
                  <w:divsChild>
                    <w:div w:id="1377969337">
                      <w:marLeft w:val="0"/>
                      <w:marRight w:val="0"/>
                      <w:marTop w:val="0"/>
                      <w:marBottom w:val="0"/>
                      <w:divBdr>
                        <w:top w:val="none" w:sz="0" w:space="0" w:color="auto"/>
                        <w:left w:val="none" w:sz="0" w:space="0" w:color="auto"/>
                        <w:bottom w:val="none" w:sz="0" w:space="0" w:color="auto"/>
                        <w:right w:val="none" w:sz="0" w:space="0" w:color="auto"/>
                      </w:divBdr>
                    </w:div>
                  </w:divsChild>
                </w:div>
                <w:div w:id="414983384">
                  <w:marLeft w:val="0"/>
                  <w:marRight w:val="0"/>
                  <w:marTop w:val="0"/>
                  <w:marBottom w:val="0"/>
                  <w:divBdr>
                    <w:top w:val="none" w:sz="0" w:space="0" w:color="auto"/>
                    <w:left w:val="none" w:sz="0" w:space="0" w:color="auto"/>
                    <w:bottom w:val="none" w:sz="0" w:space="0" w:color="auto"/>
                    <w:right w:val="none" w:sz="0" w:space="0" w:color="auto"/>
                  </w:divBdr>
                  <w:divsChild>
                    <w:div w:id="1515264713">
                      <w:marLeft w:val="0"/>
                      <w:marRight w:val="0"/>
                      <w:marTop w:val="0"/>
                      <w:marBottom w:val="0"/>
                      <w:divBdr>
                        <w:top w:val="none" w:sz="0" w:space="0" w:color="auto"/>
                        <w:left w:val="none" w:sz="0" w:space="0" w:color="auto"/>
                        <w:bottom w:val="none" w:sz="0" w:space="0" w:color="auto"/>
                        <w:right w:val="none" w:sz="0" w:space="0" w:color="auto"/>
                      </w:divBdr>
                    </w:div>
                  </w:divsChild>
                </w:div>
                <w:div w:id="582687015">
                  <w:marLeft w:val="0"/>
                  <w:marRight w:val="0"/>
                  <w:marTop w:val="0"/>
                  <w:marBottom w:val="0"/>
                  <w:divBdr>
                    <w:top w:val="none" w:sz="0" w:space="0" w:color="auto"/>
                    <w:left w:val="none" w:sz="0" w:space="0" w:color="auto"/>
                    <w:bottom w:val="none" w:sz="0" w:space="0" w:color="auto"/>
                    <w:right w:val="none" w:sz="0" w:space="0" w:color="auto"/>
                  </w:divBdr>
                  <w:divsChild>
                    <w:div w:id="212499756">
                      <w:marLeft w:val="0"/>
                      <w:marRight w:val="0"/>
                      <w:marTop w:val="0"/>
                      <w:marBottom w:val="0"/>
                      <w:divBdr>
                        <w:top w:val="none" w:sz="0" w:space="0" w:color="auto"/>
                        <w:left w:val="none" w:sz="0" w:space="0" w:color="auto"/>
                        <w:bottom w:val="none" w:sz="0" w:space="0" w:color="auto"/>
                        <w:right w:val="none" w:sz="0" w:space="0" w:color="auto"/>
                      </w:divBdr>
                    </w:div>
                  </w:divsChild>
                </w:div>
                <w:div w:id="222719736">
                  <w:marLeft w:val="0"/>
                  <w:marRight w:val="0"/>
                  <w:marTop w:val="0"/>
                  <w:marBottom w:val="0"/>
                  <w:divBdr>
                    <w:top w:val="none" w:sz="0" w:space="0" w:color="auto"/>
                    <w:left w:val="none" w:sz="0" w:space="0" w:color="auto"/>
                    <w:bottom w:val="none" w:sz="0" w:space="0" w:color="auto"/>
                    <w:right w:val="none" w:sz="0" w:space="0" w:color="auto"/>
                  </w:divBdr>
                  <w:divsChild>
                    <w:div w:id="2140293843">
                      <w:marLeft w:val="0"/>
                      <w:marRight w:val="0"/>
                      <w:marTop w:val="0"/>
                      <w:marBottom w:val="0"/>
                      <w:divBdr>
                        <w:top w:val="none" w:sz="0" w:space="0" w:color="auto"/>
                        <w:left w:val="none" w:sz="0" w:space="0" w:color="auto"/>
                        <w:bottom w:val="none" w:sz="0" w:space="0" w:color="auto"/>
                        <w:right w:val="none" w:sz="0" w:space="0" w:color="auto"/>
                      </w:divBdr>
                    </w:div>
                  </w:divsChild>
                </w:div>
                <w:div w:id="1870414719">
                  <w:marLeft w:val="0"/>
                  <w:marRight w:val="0"/>
                  <w:marTop w:val="0"/>
                  <w:marBottom w:val="0"/>
                  <w:divBdr>
                    <w:top w:val="none" w:sz="0" w:space="0" w:color="auto"/>
                    <w:left w:val="none" w:sz="0" w:space="0" w:color="auto"/>
                    <w:bottom w:val="none" w:sz="0" w:space="0" w:color="auto"/>
                    <w:right w:val="none" w:sz="0" w:space="0" w:color="auto"/>
                  </w:divBdr>
                  <w:divsChild>
                    <w:div w:id="1225724482">
                      <w:marLeft w:val="0"/>
                      <w:marRight w:val="0"/>
                      <w:marTop w:val="0"/>
                      <w:marBottom w:val="0"/>
                      <w:divBdr>
                        <w:top w:val="none" w:sz="0" w:space="0" w:color="auto"/>
                        <w:left w:val="none" w:sz="0" w:space="0" w:color="auto"/>
                        <w:bottom w:val="none" w:sz="0" w:space="0" w:color="auto"/>
                        <w:right w:val="none" w:sz="0" w:space="0" w:color="auto"/>
                      </w:divBdr>
                    </w:div>
                  </w:divsChild>
                </w:div>
                <w:div w:id="1561287025">
                  <w:marLeft w:val="0"/>
                  <w:marRight w:val="0"/>
                  <w:marTop w:val="0"/>
                  <w:marBottom w:val="0"/>
                  <w:divBdr>
                    <w:top w:val="none" w:sz="0" w:space="0" w:color="auto"/>
                    <w:left w:val="none" w:sz="0" w:space="0" w:color="auto"/>
                    <w:bottom w:val="none" w:sz="0" w:space="0" w:color="auto"/>
                    <w:right w:val="none" w:sz="0" w:space="0" w:color="auto"/>
                  </w:divBdr>
                  <w:divsChild>
                    <w:div w:id="2129623655">
                      <w:marLeft w:val="0"/>
                      <w:marRight w:val="0"/>
                      <w:marTop w:val="0"/>
                      <w:marBottom w:val="0"/>
                      <w:divBdr>
                        <w:top w:val="none" w:sz="0" w:space="0" w:color="auto"/>
                        <w:left w:val="none" w:sz="0" w:space="0" w:color="auto"/>
                        <w:bottom w:val="none" w:sz="0" w:space="0" w:color="auto"/>
                        <w:right w:val="none" w:sz="0" w:space="0" w:color="auto"/>
                      </w:divBdr>
                    </w:div>
                  </w:divsChild>
                </w:div>
                <w:div w:id="1943803844">
                  <w:marLeft w:val="0"/>
                  <w:marRight w:val="0"/>
                  <w:marTop w:val="0"/>
                  <w:marBottom w:val="0"/>
                  <w:divBdr>
                    <w:top w:val="none" w:sz="0" w:space="0" w:color="auto"/>
                    <w:left w:val="none" w:sz="0" w:space="0" w:color="auto"/>
                    <w:bottom w:val="none" w:sz="0" w:space="0" w:color="auto"/>
                    <w:right w:val="none" w:sz="0" w:space="0" w:color="auto"/>
                  </w:divBdr>
                  <w:divsChild>
                    <w:div w:id="1634750526">
                      <w:marLeft w:val="0"/>
                      <w:marRight w:val="0"/>
                      <w:marTop w:val="0"/>
                      <w:marBottom w:val="0"/>
                      <w:divBdr>
                        <w:top w:val="none" w:sz="0" w:space="0" w:color="auto"/>
                        <w:left w:val="none" w:sz="0" w:space="0" w:color="auto"/>
                        <w:bottom w:val="none" w:sz="0" w:space="0" w:color="auto"/>
                        <w:right w:val="none" w:sz="0" w:space="0" w:color="auto"/>
                      </w:divBdr>
                    </w:div>
                  </w:divsChild>
                </w:div>
                <w:div w:id="1750883272">
                  <w:marLeft w:val="0"/>
                  <w:marRight w:val="0"/>
                  <w:marTop w:val="0"/>
                  <w:marBottom w:val="0"/>
                  <w:divBdr>
                    <w:top w:val="none" w:sz="0" w:space="0" w:color="auto"/>
                    <w:left w:val="none" w:sz="0" w:space="0" w:color="auto"/>
                    <w:bottom w:val="none" w:sz="0" w:space="0" w:color="auto"/>
                    <w:right w:val="none" w:sz="0" w:space="0" w:color="auto"/>
                  </w:divBdr>
                  <w:divsChild>
                    <w:div w:id="1378621724">
                      <w:marLeft w:val="0"/>
                      <w:marRight w:val="0"/>
                      <w:marTop w:val="0"/>
                      <w:marBottom w:val="0"/>
                      <w:divBdr>
                        <w:top w:val="none" w:sz="0" w:space="0" w:color="auto"/>
                        <w:left w:val="none" w:sz="0" w:space="0" w:color="auto"/>
                        <w:bottom w:val="none" w:sz="0" w:space="0" w:color="auto"/>
                        <w:right w:val="none" w:sz="0" w:space="0" w:color="auto"/>
                      </w:divBdr>
                    </w:div>
                  </w:divsChild>
                </w:div>
                <w:div w:id="730150496">
                  <w:marLeft w:val="0"/>
                  <w:marRight w:val="0"/>
                  <w:marTop w:val="0"/>
                  <w:marBottom w:val="0"/>
                  <w:divBdr>
                    <w:top w:val="none" w:sz="0" w:space="0" w:color="auto"/>
                    <w:left w:val="none" w:sz="0" w:space="0" w:color="auto"/>
                    <w:bottom w:val="none" w:sz="0" w:space="0" w:color="auto"/>
                    <w:right w:val="none" w:sz="0" w:space="0" w:color="auto"/>
                  </w:divBdr>
                  <w:divsChild>
                    <w:div w:id="1029992610">
                      <w:marLeft w:val="0"/>
                      <w:marRight w:val="0"/>
                      <w:marTop w:val="0"/>
                      <w:marBottom w:val="0"/>
                      <w:divBdr>
                        <w:top w:val="none" w:sz="0" w:space="0" w:color="auto"/>
                        <w:left w:val="none" w:sz="0" w:space="0" w:color="auto"/>
                        <w:bottom w:val="none" w:sz="0" w:space="0" w:color="auto"/>
                        <w:right w:val="none" w:sz="0" w:space="0" w:color="auto"/>
                      </w:divBdr>
                    </w:div>
                  </w:divsChild>
                </w:div>
                <w:div w:id="67462858">
                  <w:marLeft w:val="0"/>
                  <w:marRight w:val="0"/>
                  <w:marTop w:val="0"/>
                  <w:marBottom w:val="0"/>
                  <w:divBdr>
                    <w:top w:val="none" w:sz="0" w:space="0" w:color="auto"/>
                    <w:left w:val="none" w:sz="0" w:space="0" w:color="auto"/>
                    <w:bottom w:val="none" w:sz="0" w:space="0" w:color="auto"/>
                    <w:right w:val="none" w:sz="0" w:space="0" w:color="auto"/>
                  </w:divBdr>
                  <w:divsChild>
                    <w:div w:id="568656676">
                      <w:marLeft w:val="0"/>
                      <w:marRight w:val="0"/>
                      <w:marTop w:val="0"/>
                      <w:marBottom w:val="0"/>
                      <w:divBdr>
                        <w:top w:val="none" w:sz="0" w:space="0" w:color="auto"/>
                        <w:left w:val="none" w:sz="0" w:space="0" w:color="auto"/>
                        <w:bottom w:val="none" w:sz="0" w:space="0" w:color="auto"/>
                        <w:right w:val="none" w:sz="0" w:space="0" w:color="auto"/>
                      </w:divBdr>
                    </w:div>
                  </w:divsChild>
                </w:div>
                <w:div w:id="1059018686">
                  <w:marLeft w:val="0"/>
                  <w:marRight w:val="0"/>
                  <w:marTop w:val="0"/>
                  <w:marBottom w:val="0"/>
                  <w:divBdr>
                    <w:top w:val="none" w:sz="0" w:space="0" w:color="auto"/>
                    <w:left w:val="none" w:sz="0" w:space="0" w:color="auto"/>
                    <w:bottom w:val="none" w:sz="0" w:space="0" w:color="auto"/>
                    <w:right w:val="none" w:sz="0" w:space="0" w:color="auto"/>
                  </w:divBdr>
                  <w:divsChild>
                    <w:div w:id="2001155497">
                      <w:marLeft w:val="0"/>
                      <w:marRight w:val="0"/>
                      <w:marTop w:val="0"/>
                      <w:marBottom w:val="0"/>
                      <w:divBdr>
                        <w:top w:val="none" w:sz="0" w:space="0" w:color="auto"/>
                        <w:left w:val="none" w:sz="0" w:space="0" w:color="auto"/>
                        <w:bottom w:val="none" w:sz="0" w:space="0" w:color="auto"/>
                        <w:right w:val="none" w:sz="0" w:space="0" w:color="auto"/>
                      </w:divBdr>
                    </w:div>
                  </w:divsChild>
                </w:div>
                <w:div w:id="88352471">
                  <w:marLeft w:val="0"/>
                  <w:marRight w:val="0"/>
                  <w:marTop w:val="0"/>
                  <w:marBottom w:val="0"/>
                  <w:divBdr>
                    <w:top w:val="none" w:sz="0" w:space="0" w:color="auto"/>
                    <w:left w:val="none" w:sz="0" w:space="0" w:color="auto"/>
                    <w:bottom w:val="none" w:sz="0" w:space="0" w:color="auto"/>
                    <w:right w:val="none" w:sz="0" w:space="0" w:color="auto"/>
                  </w:divBdr>
                  <w:divsChild>
                    <w:div w:id="1005206452">
                      <w:marLeft w:val="0"/>
                      <w:marRight w:val="0"/>
                      <w:marTop w:val="0"/>
                      <w:marBottom w:val="0"/>
                      <w:divBdr>
                        <w:top w:val="none" w:sz="0" w:space="0" w:color="auto"/>
                        <w:left w:val="none" w:sz="0" w:space="0" w:color="auto"/>
                        <w:bottom w:val="none" w:sz="0" w:space="0" w:color="auto"/>
                        <w:right w:val="none" w:sz="0" w:space="0" w:color="auto"/>
                      </w:divBdr>
                    </w:div>
                  </w:divsChild>
                </w:div>
                <w:div w:id="965047052">
                  <w:marLeft w:val="0"/>
                  <w:marRight w:val="0"/>
                  <w:marTop w:val="0"/>
                  <w:marBottom w:val="0"/>
                  <w:divBdr>
                    <w:top w:val="none" w:sz="0" w:space="0" w:color="auto"/>
                    <w:left w:val="none" w:sz="0" w:space="0" w:color="auto"/>
                    <w:bottom w:val="none" w:sz="0" w:space="0" w:color="auto"/>
                    <w:right w:val="none" w:sz="0" w:space="0" w:color="auto"/>
                  </w:divBdr>
                  <w:divsChild>
                    <w:div w:id="633021858">
                      <w:marLeft w:val="0"/>
                      <w:marRight w:val="0"/>
                      <w:marTop w:val="0"/>
                      <w:marBottom w:val="0"/>
                      <w:divBdr>
                        <w:top w:val="none" w:sz="0" w:space="0" w:color="auto"/>
                        <w:left w:val="none" w:sz="0" w:space="0" w:color="auto"/>
                        <w:bottom w:val="none" w:sz="0" w:space="0" w:color="auto"/>
                        <w:right w:val="none" w:sz="0" w:space="0" w:color="auto"/>
                      </w:divBdr>
                    </w:div>
                  </w:divsChild>
                </w:div>
                <w:div w:id="1203127371">
                  <w:marLeft w:val="0"/>
                  <w:marRight w:val="0"/>
                  <w:marTop w:val="0"/>
                  <w:marBottom w:val="0"/>
                  <w:divBdr>
                    <w:top w:val="none" w:sz="0" w:space="0" w:color="auto"/>
                    <w:left w:val="none" w:sz="0" w:space="0" w:color="auto"/>
                    <w:bottom w:val="none" w:sz="0" w:space="0" w:color="auto"/>
                    <w:right w:val="none" w:sz="0" w:space="0" w:color="auto"/>
                  </w:divBdr>
                  <w:divsChild>
                    <w:div w:id="9461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hc.edu.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ACB4612AE2D2428CA31389331DD8B8" ma:contentTypeVersion="12" ma:contentTypeDescription="Create a new document." ma:contentTypeScope="" ma:versionID="2d7f841682f2b9c91a2a9e34cab944be">
  <xsd:schema xmlns:xsd="http://www.w3.org/2001/XMLSchema" xmlns:xs="http://www.w3.org/2001/XMLSchema" xmlns:p="http://schemas.microsoft.com/office/2006/metadata/properties" xmlns:ns2="72841b66-95f6-483e-b927-763bc49bb2b8" xmlns:ns3="e8b40d58-46c5-46ef-931e-19fd2a1f01d0" targetNamespace="http://schemas.microsoft.com/office/2006/metadata/properties" ma:root="true" ma:fieldsID="40a6cef1821910c5152a07a911298d11" ns2:_="" ns3:_="">
    <xsd:import namespace="72841b66-95f6-483e-b927-763bc49bb2b8"/>
    <xsd:import namespace="e8b40d58-46c5-46ef-931e-19fd2a1f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1b66-95f6-483e-b927-763bc49bb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b40d58-46c5-46ef-931e-19fd2a1f01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F100B-67D0-4C87-A378-B45A41E2915E}"/>
</file>

<file path=customXml/itemProps2.xml><?xml version="1.0" encoding="utf-8"?>
<ds:datastoreItem xmlns:ds="http://schemas.openxmlformats.org/officeDocument/2006/customXml" ds:itemID="{9D1B5046-32AF-49FE-A7EA-BED004F199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86FBFE-9931-4A79-9A6E-21F46ACAA067}">
  <ds:schemaRefs>
    <ds:schemaRef ds:uri="http://schemas.microsoft.com/sharepoint/v3/contenttype/forms"/>
  </ds:schemaRefs>
</ds:datastoreItem>
</file>

<file path=customXml/itemProps4.xml><?xml version="1.0" encoding="utf-8"?>
<ds:datastoreItem xmlns:ds="http://schemas.openxmlformats.org/officeDocument/2006/customXml" ds:itemID="{8C5CDF3C-4E4D-49AE-8645-7AD282BD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Crook</dc:creator>
  <cp:lastModifiedBy>Dr Ben Myers</cp:lastModifiedBy>
  <cp:revision>2</cp:revision>
  <dcterms:created xsi:type="dcterms:W3CDTF">2020-06-18T05:10:00Z</dcterms:created>
  <dcterms:modified xsi:type="dcterms:W3CDTF">2020-06-18T05:15:00Z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0x01010014ACB4612AE2D2428CA31389331DD8B8</vt:lpwstr>
  </property>
</Properties>
</file>