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6710" w14:textId="77777777" w:rsidR="007F2497" w:rsidRDefault="007F2497" w:rsidP="007F2497">
      <w:pPr>
        <w:jc w:val="center"/>
      </w:pPr>
      <w:r>
        <w:rPr>
          <w:rFonts w:ascii="Supria Sans Cond Bold" w:hAnsi="Supria Sans Cond Bold" w:cs="Arial"/>
          <w:iCs/>
          <w:noProof/>
          <w:color w:val="0070C0"/>
          <w:sz w:val="40"/>
          <w:szCs w:val="28"/>
        </w:rPr>
        <w:drawing>
          <wp:inline distT="0" distB="0" distL="0" distR="0" wp14:anchorId="7DC26361" wp14:editId="256B7C65">
            <wp:extent cx="1452480" cy="781050"/>
            <wp:effectExtent l="0" t="0" r="0" b="0"/>
            <wp:docPr id="2" name="Picture 2"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C_Establishment_Nav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357" cy="784210"/>
                    </a:xfrm>
                    <a:prstGeom prst="rect">
                      <a:avLst/>
                    </a:prstGeom>
                  </pic:spPr>
                </pic:pic>
              </a:graphicData>
            </a:graphic>
          </wp:inline>
        </w:drawing>
      </w:r>
    </w:p>
    <w:p w14:paraId="10F69CCB" w14:textId="77777777" w:rsidR="007F2497" w:rsidRPr="005C5C6C" w:rsidRDefault="007F2497" w:rsidP="007F2497">
      <w:pPr>
        <w:pStyle w:val="Heading1"/>
        <w:tabs>
          <w:tab w:val="left" w:pos="3390"/>
          <w:tab w:val="center" w:pos="4808"/>
        </w:tabs>
        <w:spacing w:before="0"/>
        <w:rPr>
          <w:rFonts w:ascii="Open Sans" w:hAnsi="Open Sans" w:cs="Open Sans"/>
          <w:b/>
          <w:color w:val="auto"/>
          <w:sz w:val="28"/>
          <w:szCs w:val="28"/>
        </w:rPr>
      </w:pPr>
      <w:r>
        <w:rPr>
          <w:rFonts w:asciiTheme="minorHAnsi" w:hAnsiTheme="minorHAnsi"/>
          <w:b/>
          <w:color w:val="auto"/>
        </w:rPr>
        <w:tab/>
      </w:r>
      <w:r>
        <w:rPr>
          <w:rFonts w:asciiTheme="minorHAnsi" w:hAnsiTheme="minorHAnsi"/>
          <w:b/>
          <w:color w:val="auto"/>
        </w:rPr>
        <w:tab/>
      </w:r>
      <w:r w:rsidRPr="005C5C6C">
        <w:rPr>
          <w:rFonts w:ascii="Open Sans" w:hAnsi="Open Sans" w:cs="Open Sans"/>
          <w:b/>
          <w:color w:val="auto"/>
          <w:sz w:val="28"/>
          <w:szCs w:val="28"/>
        </w:rPr>
        <w:t>Position Description</w:t>
      </w:r>
    </w:p>
    <w:p w14:paraId="5FE9D243" w14:textId="4D004EA4" w:rsidR="007F2497" w:rsidRPr="005C5C6C" w:rsidRDefault="004C7C46" w:rsidP="007F2497">
      <w:pPr>
        <w:pStyle w:val="Heading1"/>
        <w:spacing w:before="0"/>
        <w:jc w:val="center"/>
        <w:rPr>
          <w:rFonts w:ascii="Open Sans" w:hAnsi="Open Sans" w:cs="Open Sans"/>
          <w:b/>
          <w:color w:val="auto"/>
          <w:sz w:val="28"/>
          <w:szCs w:val="28"/>
        </w:rPr>
      </w:pPr>
      <w:bookmarkStart w:id="0" w:name="_Hlk34835416"/>
      <w:r>
        <w:rPr>
          <w:rFonts w:ascii="Open Sans" w:hAnsi="Open Sans" w:cs="Open Sans"/>
          <w:b/>
          <w:color w:val="auto"/>
          <w:sz w:val="28"/>
          <w:szCs w:val="28"/>
        </w:rPr>
        <w:t xml:space="preserve">       </w:t>
      </w:r>
      <w:r w:rsidR="007F2497">
        <w:rPr>
          <w:rFonts w:ascii="Open Sans" w:hAnsi="Open Sans" w:cs="Open Sans"/>
          <w:b/>
          <w:color w:val="auto"/>
          <w:sz w:val="28"/>
          <w:szCs w:val="28"/>
        </w:rPr>
        <w:t>Graphic Designer</w:t>
      </w:r>
    </w:p>
    <w:bookmarkEnd w:id="0"/>
    <w:p w14:paraId="28344F39" w14:textId="77777777" w:rsidR="007F2497" w:rsidRPr="002E6CBF" w:rsidRDefault="007F2497" w:rsidP="007F2497">
      <w:pPr>
        <w:spacing w:after="0" w:line="240" w:lineRule="auto"/>
      </w:pPr>
    </w:p>
    <w:p w14:paraId="79D01359" w14:textId="77777777" w:rsidR="007F2497" w:rsidRPr="005C5C6C" w:rsidRDefault="007F2497" w:rsidP="007F2497">
      <w:pPr>
        <w:spacing w:before="120" w:after="60" w:line="240" w:lineRule="auto"/>
        <w:ind w:left="2160" w:hanging="2160"/>
        <w:rPr>
          <w:rFonts w:ascii="Open Sans" w:hAnsi="Open Sans" w:cs="Open Sans"/>
          <w:b/>
          <w:sz w:val="28"/>
          <w:szCs w:val="28"/>
        </w:rPr>
      </w:pPr>
      <w:r w:rsidRPr="005C5C6C">
        <w:rPr>
          <w:rFonts w:ascii="Open Sans" w:hAnsi="Open Sans" w:cs="Open Sans"/>
          <w:b/>
          <w:sz w:val="20"/>
          <w:szCs w:val="20"/>
        </w:rPr>
        <w:t>Position Title:</w:t>
      </w:r>
      <w:r w:rsidRPr="005C5C6C">
        <w:rPr>
          <w:rFonts w:ascii="Open Sans" w:hAnsi="Open Sans" w:cs="Open Sans"/>
          <w:sz w:val="20"/>
          <w:szCs w:val="20"/>
        </w:rPr>
        <w:tab/>
      </w:r>
      <w:r>
        <w:rPr>
          <w:rFonts w:ascii="Open Sans" w:hAnsi="Open Sans" w:cs="Open Sans"/>
          <w:sz w:val="20"/>
          <w:szCs w:val="20"/>
        </w:rPr>
        <w:tab/>
      </w:r>
      <w:r>
        <w:rPr>
          <w:rFonts w:ascii="Open Sans" w:hAnsi="Open Sans" w:cs="Open Sans"/>
          <w:sz w:val="20"/>
          <w:szCs w:val="28"/>
        </w:rPr>
        <w:t>Graphic Designer</w:t>
      </w:r>
    </w:p>
    <w:p w14:paraId="3E832EC6" w14:textId="77777777" w:rsidR="007F2497" w:rsidRPr="005C5C6C" w:rsidRDefault="007F2497" w:rsidP="007F2497">
      <w:pPr>
        <w:spacing w:before="120" w:after="60" w:line="240" w:lineRule="auto"/>
        <w:rPr>
          <w:rFonts w:ascii="Open Sans" w:hAnsi="Open Sans" w:cs="Open Sans"/>
          <w:sz w:val="20"/>
          <w:szCs w:val="20"/>
        </w:rPr>
      </w:pPr>
      <w:r w:rsidRPr="005C5C6C">
        <w:rPr>
          <w:rFonts w:ascii="Open Sans" w:hAnsi="Open Sans" w:cs="Open Sans"/>
          <w:b/>
          <w:sz w:val="20"/>
          <w:szCs w:val="20"/>
        </w:rPr>
        <w:t>Organisation Unit:</w:t>
      </w:r>
      <w:r w:rsidRPr="005C5C6C">
        <w:rPr>
          <w:rFonts w:ascii="Open Sans" w:hAnsi="Open Sans" w:cs="Open Sans"/>
          <w:sz w:val="20"/>
          <w:szCs w:val="20"/>
        </w:rPr>
        <w:tab/>
      </w:r>
      <w:r w:rsidRPr="005C5C6C">
        <w:rPr>
          <w:rFonts w:ascii="Open Sans" w:hAnsi="Open Sans" w:cs="Open Sans"/>
          <w:sz w:val="20"/>
          <w:szCs w:val="20"/>
        </w:rPr>
        <w:tab/>
      </w:r>
      <w:r>
        <w:rPr>
          <w:rFonts w:ascii="Open Sans" w:hAnsi="Open Sans" w:cs="Open Sans"/>
          <w:sz w:val="20"/>
          <w:szCs w:val="20"/>
        </w:rPr>
        <w:t>Marketing</w:t>
      </w:r>
    </w:p>
    <w:p w14:paraId="49A63C11" w14:textId="77777777" w:rsidR="007F2497" w:rsidRPr="005C5C6C" w:rsidRDefault="007F2497" w:rsidP="007F2497">
      <w:pPr>
        <w:spacing w:before="120" w:after="60" w:line="240" w:lineRule="auto"/>
        <w:rPr>
          <w:rFonts w:ascii="Open Sans" w:hAnsi="Open Sans" w:cs="Open Sans"/>
          <w:sz w:val="20"/>
          <w:szCs w:val="20"/>
        </w:rPr>
      </w:pPr>
      <w:r w:rsidRPr="005C5C6C">
        <w:rPr>
          <w:rFonts w:ascii="Open Sans" w:hAnsi="Open Sans" w:cs="Open Sans"/>
          <w:b/>
          <w:sz w:val="20"/>
          <w:szCs w:val="20"/>
        </w:rPr>
        <w:t>Type of Employment:</w:t>
      </w:r>
      <w:r w:rsidRPr="005C5C6C">
        <w:rPr>
          <w:rFonts w:ascii="Open Sans" w:hAnsi="Open Sans" w:cs="Open Sans"/>
          <w:sz w:val="20"/>
          <w:szCs w:val="20"/>
        </w:rPr>
        <w:tab/>
      </w:r>
      <w:r>
        <w:rPr>
          <w:rFonts w:ascii="Open Sans" w:hAnsi="Open Sans" w:cs="Open Sans"/>
          <w:sz w:val="20"/>
          <w:szCs w:val="20"/>
        </w:rPr>
        <w:tab/>
      </w:r>
      <w:r w:rsidRPr="005C5C6C">
        <w:rPr>
          <w:rFonts w:ascii="Open Sans" w:hAnsi="Open Sans" w:cs="Open Sans"/>
          <w:sz w:val="20"/>
          <w:szCs w:val="20"/>
        </w:rPr>
        <w:t xml:space="preserve">Permanent Part-Time </w:t>
      </w:r>
      <w:r>
        <w:rPr>
          <w:rFonts w:ascii="Open Sans" w:hAnsi="Open Sans" w:cs="Open Sans"/>
          <w:sz w:val="20"/>
          <w:szCs w:val="20"/>
        </w:rPr>
        <w:t>(0.4FTE)</w:t>
      </w:r>
    </w:p>
    <w:p w14:paraId="095B45B9" w14:textId="77777777" w:rsidR="007F2497" w:rsidRPr="005C5C6C" w:rsidRDefault="007F2497" w:rsidP="007F2497">
      <w:pPr>
        <w:spacing w:before="120" w:after="60" w:line="240" w:lineRule="auto"/>
        <w:rPr>
          <w:rFonts w:ascii="Open Sans" w:hAnsi="Open Sans" w:cs="Open Sans"/>
          <w:sz w:val="20"/>
          <w:szCs w:val="20"/>
        </w:rPr>
      </w:pPr>
      <w:r w:rsidRPr="005C5C6C">
        <w:rPr>
          <w:rFonts w:ascii="Open Sans" w:hAnsi="Open Sans" w:cs="Open Sans"/>
          <w:b/>
          <w:sz w:val="20"/>
          <w:szCs w:val="20"/>
        </w:rPr>
        <w:t>Classification:</w:t>
      </w:r>
      <w:r w:rsidRPr="005C5C6C">
        <w:rPr>
          <w:rFonts w:ascii="Open Sans" w:hAnsi="Open Sans" w:cs="Open Sans"/>
          <w:sz w:val="20"/>
          <w:szCs w:val="20"/>
        </w:rPr>
        <w:tab/>
      </w:r>
      <w:r w:rsidRPr="005C5C6C">
        <w:rPr>
          <w:rFonts w:ascii="Open Sans" w:hAnsi="Open Sans" w:cs="Open Sans"/>
          <w:sz w:val="20"/>
          <w:szCs w:val="20"/>
        </w:rPr>
        <w:tab/>
      </w:r>
      <w:r>
        <w:rPr>
          <w:rFonts w:ascii="Open Sans" w:hAnsi="Open Sans" w:cs="Open Sans"/>
          <w:sz w:val="20"/>
          <w:szCs w:val="20"/>
        </w:rPr>
        <w:tab/>
        <w:t>Marketing</w:t>
      </w:r>
    </w:p>
    <w:p w14:paraId="0D8E931E" w14:textId="77777777" w:rsidR="007F2497" w:rsidRPr="005C5C6C" w:rsidRDefault="007F2497" w:rsidP="007F2497">
      <w:pPr>
        <w:spacing w:before="120" w:after="60" w:line="240" w:lineRule="auto"/>
        <w:rPr>
          <w:rFonts w:ascii="Open Sans" w:hAnsi="Open Sans" w:cs="Open Sans"/>
          <w:sz w:val="20"/>
          <w:szCs w:val="20"/>
        </w:rPr>
      </w:pPr>
      <w:r w:rsidRPr="005C5C6C">
        <w:rPr>
          <w:rFonts w:ascii="Open Sans" w:hAnsi="Open Sans" w:cs="Open Sans"/>
          <w:b/>
          <w:sz w:val="20"/>
          <w:szCs w:val="20"/>
        </w:rPr>
        <w:t>Remuneration:</w:t>
      </w:r>
      <w:r w:rsidRPr="005C5C6C">
        <w:rPr>
          <w:rFonts w:ascii="Open Sans" w:hAnsi="Open Sans" w:cs="Open Sans"/>
          <w:b/>
          <w:sz w:val="20"/>
          <w:szCs w:val="20"/>
        </w:rPr>
        <w:tab/>
      </w:r>
      <w:r w:rsidRPr="005C5C6C">
        <w:rPr>
          <w:rFonts w:ascii="Open Sans" w:hAnsi="Open Sans" w:cs="Open Sans"/>
          <w:b/>
          <w:sz w:val="20"/>
          <w:szCs w:val="20"/>
        </w:rPr>
        <w:tab/>
      </w:r>
      <w:r w:rsidRPr="005C5C6C">
        <w:rPr>
          <w:rFonts w:ascii="Open Sans" w:hAnsi="Open Sans" w:cs="Open Sans"/>
          <w:bCs/>
          <w:sz w:val="20"/>
          <w:szCs w:val="20"/>
        </w:rPr>
        <w:t>To be discussed</w:t>
      </w:r>
    </w:p>
    <w:p w14:paraId="31AE8F43" w14:textId="77777777" w:rsidR="007F2497" w:rsidRPr="005C5C6C" w:rsidRDefault="007F2497" w:rsidP="007F2497">
      <w:pPr>
        <w:spacing w:before="120" w:after="60" w:line="240" w:lineRule="auto"/>
        <w:ind w:left="2880" w:hanging="2880"/>
        <w:rPr>
          <w:rFonts w:ascii="Open Sans" w:hAnsi="Open Sans" w:cs="Open Sans"/>
          <w:sz w:val="20"/>
          <w:szCs w:val="20"/>
        </w:rPr>
      </w:pPr>
      <w:r w:rsidRPr="005C5C6C">
        <w:rPr>
          <w:rFonts w:ascii="Open Sans" w:hAnsi="Open Sans" w:cs="Open Sans"/>
          <w:b/>
          <w:sz w:val="20"/>
          <w:szCs w:val="20"/>
        </w:rPr>
        <w:t>Further Information:</w:t>
      </w:r>
      <w:r w:rsidRPr="005C5C6C">
        <w:rPr>
          <w:rFonts w:ascii="Open Sans" w:hAnsi="Open Sans" w:cs="Open Sans"/>
          <w:sz w:val="20"/>
          <w:szCs w:val="20"/>
        </w:rPr>
        <w:tab/>
      </w:r>
      <w:r>
        <w:rPr>
          <w:rFonts w:ascii="Open Sans" w:hAnsi="Open Sans" w:cs="Open Sans"/>
          <w:sz w:val="20"/>
          <w:szCs w:val="20"/>
        </w:rPr>
        <w:t>Devon Holloway, Marketing &amp; Student Recruitment Manager (</w:t>
      </w:r>
      <w:hyperlink r:id="rId9" w:history="1">
        <w:r w:rsidRPr="00580C0A">
          <w:rPr>
            <w:rStyle w:val="Hyperlink"/>
            <w:rFonts w:ascii="Open Sans" w:hAnsi="Open Sans" w:cs="Open Sans"/>
            <w:sz w:val="20"/>
            <w:szCs w:val="20"/>
          </w:rPr>
          <w:t>dholloway@chc.edu.au</w:t>
        </w:r>
      </w:hyperlink>
      <w:r>
        <w:rPr>
          <w:rFonts w:ascii="Open Sans" w:hAnsi="Open Sans" w:cs="Open Sans"/>
          <w:sz w:val="20"/>
          <w:szCs w:val="20"/>
        </w:rPr>
        <w:t>, 07 3347 7910)</w:t>
      </w:r>
    </w:p>
    <w:p w14:paraId="10BABB02" w14:textId="77777777" w:rsidR="007F2497" w:rsidRPr="005C5C6C" w:rsidRDefault="007F2497" w:rsidP="007F2497">
      <w:pPr>
        <w:spacing w:after="0" w:line="240" w:lineRule="auto"/>
        <w:rPr>
          <w:rFonts w:ascii="Open Sans" w:hAnsi="Open Sans" w:cs="Open Sans"/>
          <w:sz w:val="20"/>
          <w:szCs w:val="20"/>
        </w:rPr>
      </w:pPr>
      <w:r w:rsidRPr="005C5C6C">
        <w:rPr>
          <w:rFonts w:ascii="Open Sans" w:hAnsi="Open Sans" w:cs="Open Sans"/>
          <w:sz w:val="20"/>
          <w:szCs w:val="20"/>
        </w:rPr>
        <w:tab/>
      </w:r>
      <w:r w:rsidRPr="005C5C6C">
        <w:rPr>
          <w:rFonts w:ascii="Open Sans" w:hAnsi="Open Sans" w:cs="Open Sans"/>
          <w:sz w:val="20"/>
          <w:szCs w:val="20"/>
        </w:rPr>
        <w:tab/>
      </w:r>
    </w:p>
    <w:p w14:paraId="66A50202" w14:textId="2CD7DF3A" w:rsidR="007F2497" w:rsidRDefault="007F2497" w:rsidP="007F2497">
      <w:pPr>
        <w:pBdr>
          <w:bottom w:val="double" w:sz="6" w:space="1" w:color="auto"/>
        </w:pBdr>
        <w:spacing w:after="0" w:line="240" w:lineRule="auto"/>
        <w:rPr>
          <w:rFonts w:ascii="Open Sans" w:hAnsi="Open Sans" w:cs="Open Sans"/>
          <w:sz w:val="20"/>
          <w:szCs w:val="20"/>
        </w:rPr>
      </w:pPr>
    </w:p>
    <w:p w14:paraId="709B7ABA" w14:textId="77777777" w:rsidR="007F2497" w:rsidRPr="005C5C6C" w:rsidRDefault="007F2497" w:rsidP="007F2497">
      <w:pPr>
        <w:pBdr>
          <w:bottom w:val="double" w:sz="6" w:space="1" w:color="auto"/>
        </w:pBdr>
        <w:spacing w:after="0" w:line="240" w:lineRule="auto"/>
        <w:rPr>
          <w:rFonts w:ascii="Open Sans" w:hAnsi="Open Sans" w:cs="Open Sans"/>
          <w:sz w:val="20"/>
          <w:szCs w:val="20"/>
        </w:rPr>
      </w:pPr>
    </w:p>
    <w:p w14:paraId="634AEF1A" w14:textId="77777777" w:rsidR="007F2497" w:rsidRPr="005C5C6C" w:rsidRDefault="007F2497" w:rsidP="007F2497">
      <w:pPr>
        <w:spacing w:after="0" w:line="240" w:lineRule="auto"/>
        <w:rPr>
          <w:rFonts w:ascii="Open Sans" w:hAnsi="Open Sans" w:cs="Open Sans"/>
          <w:b/>
          <w:sz w:val="20"/>
          <w:szCs w:val="20"/>
        </w:rPr>
      </w:pPr>
    </w:p>
    <w:p w14:paraId="05F52A84" w14:textId="17492A12" w:rsidR="007F2497" w:rsidRPr="007F2497" w:rsidRDefault="007F2497" w:rsidP="007F2497">
      <w:pPr>
        <w:pStyle w:val="Heading2"/>
        <w:spacing w:before="0"/>
        <w:contextualSpacing/>
        <w:rPr>
          <w:rFonts w:ascii="Open Sans" w:hAnsi="Open Sans" w:cs="Open Sans"/>
          <w:b/>
          <w:sz w:val="20"/>
          <w:szCs w:val="20"/>
        </w:rPr>
      </w:pPr>
      <w:r w:rsidRPr="007F2497">
        <w:rPr>
          <w:rFonts w:ascii="Open Sans" w:hAnsi="Open Sans" w:cs="Open Sans"/>
          <w:b/>
          <w:color w:val="auto"/>
          <w:sz w:val="20"/>
          <w:szCs w:val="20"/>
        </w:rPr>
        <w:t>BACKGROUND</w:t>
      </w:r>
      <w:r w:rsidRPr="007F2497">
        <w:rPr>
          <w:rFonts w:ascii="Open Sans" w:hAnsi="Open Sans" w:cs="Open Sans"/>
          <w:b/>
          <w:sz w:val="20"/>
          <w:szCs w:val="20"/>
        </w:rPr>
        <w:t xml:space="preserve">                                                                                                                                </w:t>
      </w:r>
    </w:p>
    <w:p w14:paraId="139BA3DD" w14:textId="77777777" w:rsidR="007F2497" w:rsidRDefault="007F2497" w:rsidP="007F2497">
      <w:pPr>
        <w:contextualSpacing/>
        <w:jc w:val="both"/>
        <w:rPr>
          <w:rFonts w:ascii="Open Sans" w:hAnsi="Open Sans" w:cs="Open Sans"/>
          <w:color w:val="000000" w:themeColor="text1"/>
          <w:sz w:val="20"/>
          <w:szCs w:val="20"/>
        </w:rPr>
      </w:pPr>
    </w:p>
    <w:p w14:paraId="296CADC5" w14:textId="224386EB" w:rsidR="007F2497" w:rsidRDefault="007F2497" w:rsidP="007F2497">
      <w:pPr>
        <w:contextualSpacing/>
        <w:jc w:val="both"/>
        <w:rPr>
          <w:rFonts w:ascii="Open Sans" w:hAnsi="Open Sans" w:cs="Open Sans"/>
          <w:color w:val="000000" w:themeColor="text1"/>
          <w:sz w:val="20"/>
          <w:szCs w:val="20"/>
        </w:rPr>
      </w:pPr>
      <w:r w:rsidRPr="007F2497">
        <w:rPr>
          <w:rFonts w:ascii="Open Sans" w:hAnsi="Open Sans" w:cs="Open Sans"/>
          <w:color w:val="000000" w:themeColor="text1"/>
          <w:sz w:val="20"/>
          <w:szCs w:val="20"/>
        </w:rPr>
        <w:t xml:space="preserve">CHC is a distinctively Christian Higher Education provider that is focused on the holistic development of students, practical learning, high student support, and fostering a vibrant student community. The College is continually seeking to increase its influence in QLD and beyond through dynamic and well-communicated marketing material. </w:t>
      </w:r>
    </w:p>
    <w:p w14:paraId="0B60F92A" w14:textId="77777777" w:rsidR="007F2497" w:rsidRPr="007F2497" w:rsidRDefault="007F2497" w:rsidP="007F2497">
      <w:pPr>
        <w:contextualSpacing/>
        <w:jc w:val="both"/>
        <w:rPr>
          <w:rFonts w:ascii="Open Sans" w:hAnsi="Open Sans" w:cs="Open Sans"/>
          <w:color w:val="000000" w:themeColor="text1"/>
          <w:sz w:val="20"/>
          <w:szCs w:val="20"/>
        </w:rPr>
      </w:pPr>
    </w:p>
    <w:p w14:paraId="495331A9" w14:textId="77777777" w:rsidR="007F2497" w:rsidRPr="007F2497" w:rsidRDefault="007F2497" w:rsidP="007F2497">
      <w:pPr>
        <w:contextualSpacing/>
        <w:jc w:val="both"/>
        <w:rPr>
          <w:rFonts w:ascii="Open Sans" w:hAnsi="Open Sans" w:cs="Open Sans"/>
          <w:color w:val="000000" w:themeColor="text1"/>
          <w:sz w:val="20"/>
          <w:szCs w:val="20"/>
        </w:rPr>
      </w:pPr>
      <w:r w:rsidRPr="007F2497">
        <w:rPr>
          <w:rFonts w:ascii="Open Sans" w:hAnsi="Open Sans" w:cs="Open Sans"/>
          <w:color w:val="000000" w:themeColor="text1"/>
          <w:sz w:val="20"/>
          <w:szCs w:val="20"/>
        </w:rPr>
        <w:t xml:space="preserve">The CHC Marketing and Student Recruitment department is a small team that works in a collaborative and flexible way to achieve great marketing outcomes. For this reason, the graphic designer will play an integral role in both the development, design and execution of print, merchandise, photography, signage and more. This role is perfect for someone that is looking for a position with variety that allows them to take initiative with the potential for future growth. </w:t>
      </w:r>
    </w:p>
    <w:p w14:paraId="09003A27" w14:textId="77777777" w:rsidR="00D66CA1" w:rsidRPr="00D66CA1" w:rsidRDefault="00D66CA1" w:rsidP="00D66CA1">
      <w:pPr>
        <w:contextualSpacing/>
        <w:jc w:val="both"/>
        <w:rPr>
          <w:rFonts w:ascii="Open Sans" w:hAnsi="Open Sans" w:cs="Open Sans"/>
          <w:color w:val="000000" w:themeColor="text1"/>
          <w:sz w:val="20"/>
          <w:szCs w:val="20"/>
        </w:rPr>
      </w:pPr>
      <w:r w:rsidRPr="00D66CA1">
        <w:rPr>
          <w:rFonts w:ascii="Open Sans" w:hAnsi="Open Sans" w:cs="Open Sans"/>
          <w:color w:val="000000" w:themeColor="text1"/>
          <w:sz w:val="20"/>
          <w:szCs w:val="20"/>
        </w:rPr>
        <w:t>CHC has recently rebranded, and our new graphic designer will continue the roll out of this brand across external marketing assets and internal documents, further enhancing the brand in innovative and creative applications, while ensuring brand consistency is upheld.</w:t>
      </w:r>
    </w:p>
    <w:p w14:paraId="31A7645F" w14:textId="77777777" w:rsidR="007F2497" w:rsidRPr="005C5C6C" w:rsidRDefault="007F2497" w:rsidP="007F2497">
      <w:pPr>
        <w:pBdr>
          <w:bottom w:val="single" w:sz="6" w:space="1" w:color="auto"/>
        </w:pBdr>
        <w:jc w:val="both"/>
        <w:rPr>
          <w:rFonts w:ascii="Open Sans" w:hAnsi="Open Sans" w:cs="Open Sans"/>
          <w:sz w:val="20"/>
          <w:szCs w:val="20"/>
        </w:rPr>
      </w:pPr>
    </w:p>
    <w:p w14:paraId="11AC79A3" w14:textId="77777777" w:rsidR="007F2497" w:rsidRPr="007F2497" w:rsidRDefault="007F2497" w:rsidP="007F2497">
      <w:pPr>
        <w:pStyle w:val="Heading2"/>
        <w:spacing w:before="0"/>
        <w:contextualSpacing/>
        <w:rPr>
          <w:rFonts w:ascii="Open Sans" w:hAnsi="Open Sans" w:cs="Open Sans"/>
          <w:b/>
          <w:color w:val="auto"/>
          <w:sz w:val="20"/>
          <w:szCs w:val="20"/>
        </w:rPr>
      </w:pPr>
      <w:r w:rsidRPr="007F2497">
        <w:rPr>
          <w:rFonts w:ascii="Open Sans" w:hAnsi="Open Sans" w:cs="Open Sans"/>
          <w:b/>
          <w:color w:val="auto"/>
          <w:sz w:val="20"/>
          <w:szCs w:val="20"/>
        </w:rPr>
        <w:t>SCOPE OF THE POSITION</w:t>
      </w:r>
    </w:p>
    <w:p w14:paraId="79EAD6A4" w14:textId="20C31698" w:rsidR="00BB4043" w:rsidRPr="007F2497" w:rsidRDefault="00BB4043">
      <w:pPr>
        <w:contextualSpacing/>
        <w:rPr>
          <w:rFonts w:ascii="Open Sans" w:hAnsi="Open Sans" w:cs="Open Sans"/>
          <w:sz w:val="20"/>
          <w:szCs w:val="20"/>
        </w:rPr>
      </w:pPr>
    </w:p>
    <w:p w14:paraId="7746776B" w14:textId="499D9BA2" w:rsidR="007F2497" w:rsidRPr="007F2497" w:rsidRDefault="007F2497">
      <w:pPr>
        <w:contextualSpacing/>
        <w:rPr>
          <w:rFonts w:ascii="Open Sans" w:hAnsi="Open Sans" w:cs="Open Sans"/>
          <w:sz w:val="20"/>
          <w:szCs w:val="20"/>
        </w:rPr>
      </w:pPr>
      <w:r w:rsidRPr="007F2497">
        <w:rPr>
          <w:rFonts w:ascii="Open Sans" w:hAnsi="Open Sans" w:cs="Open Sans"/>
          <w:sz w:val="20"/>
          <w:szCs w:val="20"/>
        </w:rPr>
        <w:t>Within the organisational structure of CHC, the Graphic Designer reports directly to the Marketing &amp; Student Recruitment Manager and collaborates actively with academic and administration staff across the College community.</w:t>
      </w:r>
    </w:p>
    <w:p w14:paraId="032E8A3F" w14:textId="77777777" w:rsidR="007F2497" w:rsidRPr="005C5C6C" w:rsidRDefault="007F2497" w:rsidP="007F2497">
      <w:pPr>
        <w:pBdr>
          <w:bottom w:val="single" w:sz="6" w:space="1" w:color="auto"/>
        </w:pBdr>
        <w:spacing w:after="0" w:line="240" w:lineRule="auto"/>
        <w:contextualSpacing/>
        <w:jc w:val="both"/>
        <w:rPr>
          <w:rFonts w:ascii="Open Sans" w:hAnsi="Open Sans" w:cs="Open Sans"/>
          <w:sz w:val="20"/>
          <w:szCs w:val="20"/>
        </w:rPr>
      </w:pPr>
    </w:p>
    <w:p w14:paraId="2B7A44F1" w14:textId="77777777" w:rsidR="007F2497" w:rsidRPr="007F2497" w:rsidRDefault="007F2497" w:rsidP="007F2497">
      <w:pPr>
        <w:pStyle w:val="Heading2"/>
        <w:spacing w:before="0"/>
        <w:rPr>
          <w:rFonts w:ascii="Open Sans" w:hAnsi="Open Sans" w:cs="Open Sans"/>
          <w:b/>
          <w:color w:val="auto"/>
          <w:sz w:val="20"/>
          <w:szCs w:val="20"/>
        </w:rPr>
      </w:pPr>
      <w:r w:rsidRPr="007F2497">
        <w:rPr>
          <w:rFonts w:ascii="Open Sans" w:hAnsi="Open Sans" w:cs="Open Sans"/>
          <w:b/>
          <w:color w:val="auto"/>
          <w:sz w:val="20"/>
          <w:szCs w:val="20"/>
        </w:rPr>
        <w:lastRenderedPageBreak/>
        <w:t>DUTY STATEMENT</w:t>
      </w:r>
    </w:p>
    <w:p w14:paraId="0CB391EC" w14:textId="77777777" w:rsidR="007F2497" w:rsidRPr="007F2497" w:rsidRDefault="007F2497" w:rsidP="007F2497">
      <w:pPr>
        <w:spacing w:after="0" w:line="240" w:lineRule="auto"/>
        <w:jc w:val="both"/>
        <w:rPr>
          <w:rFonts w:ascii="Open Sans" w:hAnsi="Open Sans" w:cs="Open Sans"/>
          <w:sz w:val="20"/>
          <w:szCs w:val="20"/>
        </w:rPr>
      </w:pPr>
    </w:p>
    <w:p w14:paraId="5FF1AFF9"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Graphic Design of CHC marketing material, both digital and physical, as well as merchandise, campus signage and any other internal or official documents.</w:t>
      </w:r>
    </w:p>
    <w:p w14:paraId="55F8C7DC"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Photography (Event photography, campus life, photo shoots for marketing material).</w:t>
      </w:r>
    </w:p>
    <w:p w14:paraId="44182C0C"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Coordinating with suppliers to get quotes to produce printing, merchandise, and signage.</w:t>
      </w:r>
    </w:p>
    <w:p w14:paraId="6E5E9C20"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Coordinating with CHC staff to develop the content for marketing material.</w:t>
      </w:r>
    </w:p>
    <w:p w14:paraId="3E987AAD"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Adapting and finishing copy for the development of marketing material.</w:t>
      </w:r>
    </w:p>
    <w:p w14:paraId="7AA70CD8"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Adapting and integrating content into CHC communications.</w:t>
      </w:r>
    </w:p>
    <w:p w14:paraId="75A4BE0A"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Depending on experience, may be called upon to help with planning or executing videography.</w:t>
      </w:r>
    </w:p>
    <w:p w14:paraId="4C1B8456"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Depending on experience, may be called upon to help with website editing.</w:t>
      </w:r>
    </w:p>
    <w:p w14:paraId="56B0B713" w14:textId="77777777" w:rsidR="007F2497" w:rsidRPr="007F2497" w:rsidRDefault="007F2497" w:rsidP="007F2497">
      <w:pPr>
        <w:numPr>
          <w:ilvl w:val="0"/>
          <w:numId w:val="3"/>
        </w:numPr>
        <w:spacing w:after="160" w:line="259" w:lineRule="auto"/>
        <w:contextualSpacing/>
        <w:jc w:val="both"/>
        <w:rPr>
          <w:rFonts w:ascii="Open Sans" w:hAnsi="Open Sans" w:cs="Open Sans"/>
          <w:b/>
          <w:bCs/>
          <w:sz w:val="20"/>
          <w:szCs w:val="20"/>
        </w:rPr>
      </w:pPr>
      <w:r w:rsidRPr="007F2497">
        <w:rPr>
          <w:rFonts w:ascii="Open Sans" w:hAnsi="Open Sans" w:cs="Open Sans"/>
          <w:sz w:val="20"/>
          <w:szCs w:val="20"/>
        </w:rPr>
        <w:t>Creative or other initiatives as directed by the marketing &amp; student recruitment manager.</w:t>
      </w:r>
    </w:p>
    <w:p w14:paraId="546C39F4" w14:textId="77777777" w:rsidR="007F2497" w:rsidRPr="007F2497" w:rsidRDefault="007F2497" w:rsidP="007F2497">
      <w:pPr>
        <w:spacing w:after="0"/>
        <w:jc w:val="both"/>
        <w:rPr>
          <w:rFonts w:ascii="Open Sans" w:hAnsi="Open Sans" w:cs="Open Sans"/>
          <w:b/>
          <w:sz w:val="20"/>
          <w:szCs w:val="20"/>
        </w:rPr>
      </w:pPr>
    </w:p>
    <w:p w14:paraId="56F82E9D" w14:textId="77777777" w:rsidR="007F2497" w:rsidRPr="007F2497" w:rsidRDefault="007F2497" w:rsidP="007F2497">
      <w:pPr>
        <w:spacing w:after="0"/>
        <w:jc w:val="both"/>
        <w:rPr>
          <w:rFonts w:ascii="Open Sans" w:hAnsi="Open Sans" w:cs="Open Sans"/>
          <w:b/>
          <w:sz w:val="20"/>
          <w:szCs w:val="20"/>
        </w:rPr>
      </w:pPr>
      <w:r w:rsidRPr="007F2497">
        <w:rPr>
          <w:rFonts w:ascii="Open Sans" w:hAnsi="Open Sans" w:cs="Open Sans"/>
          <w:b/>
          <w:sz w:val="20"/>
          <w:szCs w:val="20"/>
        </w:rPr>
        <w:t>SELECTION CRITERIA</w:t>
      </w:r>
    </w:p>
    <w:p w14:paraId="0A21293C" w14:textId="77777777" w:rsidR="007F2497" w:rsidRPr="007F2497" w:rsidRDefault="007F2497" w:rsidP="007F2497">
      <w:pPr>
        <w:pStyle w:val="Heading3"/>
        <w:spacing w:before="0"/>
        <w:jc w:val="both"/>
        <w:rPr>
          <w:rFonts w:ascii="Open Sans" w:hAnsi="Open Sans" w:cs="Open Sans"/>
          <w:b/>
          <w:color w:val="auto"/>
          <w:sz w:val="20"/>
          <w:szCs w:val="20"/>
        </w:rPr>
      </w:pPr>
    </w:p>
    <w:p w14:paraId="3537A15D" w14:textId="77777777" w:rsidR="007F2497" w:rsidRPr="007F2497" w:rsidRDefault="007F2497" w:rsidP="007F2497">
      <w:pPr>
        <w:contextualSpacing/>
        <w:jc w:val="both"/>
        <w:rPr>
          <w:rFonts w:ascii="Open Sans" w:hAnsi="Open Sans" w:cs="Open Sans"/>
          <w:sz w:val="20"/>
          <w:szCs w:val="20"/>
        </w:rPr>
      </w:pPr>
      <w:r w:rsidRPr="007F2497">
        <w:rPr>
          <w:rFonts w:ascii="Open Sans" w:hAnsi="Open Sans" w:cs="Open Sans"/>
          <w:sz w:val="20"/>
          <w:szCs w:val="20"/>
        </w:rPr>
        <w:t>The successful candidate will possess:</w:t>
      </w:r>
    </w:p>
    <w:p w14:paraId="323639F6"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Ability to think outside the box to create dynamic designs, while still holding true to the presentation of the CHC brand as outlined in the CHC Style Guide.</w:t>
      </w:r>
    </w:p>
    <w:p w14:paraId="655A6FA7"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color w:val="000000"/>
          <w:sz w:val="20"/>
          <w:szCs w:val="20"/>
        </w:rPr>
        <w:t>Ability to reflect on the audience for a project and deliver appropriate messaging and imagery.</w:t>
      </w:r>
    </w:p>
    <w:p w14:paraId="597A38FA"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 xml:space="preserve">Ability to understand ‘big picture’ marketing campaigns and assist in the development of content for these campaigns. </w:t>
      </w:r>
    </w:p>
    <w:p w14:paraId="40E8AA75"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Ability to work with a range of vendors and suppliers, gather and present the information to enable the marketing &amp; student recruitment manager</w:t>
      </w:r>
      <w:r w:rsidRPr="007F2497" w:rsidDel="00712C9A">
        <w:rPr>
          <w:rFonts w:ascii="Open Sans" w:hAnsi="Open Sans" w:cs="Open Sans"/>
          <w:sz w:val="20"/>
          <w:szCs w:val="20"/>
        </w:rPr>
        <w:t xml:space="preserve"> </w:t>
      </w:r>
      <w:r w:rsidRPr="007F2497">
        <w:rPr>
          <w:rFonts w:ascii="Open Sans" w:hAnsi="Open Sans" w:cs="Open Sans"/>
          <w:sz w:val="20"/>
          <w:szCs w:val="20"/>
        </w:rPr>
        <w:t>to make final purchasing decisions.</w:t>
      </w:r>
    </w:p>
    <w:p w14:paraId="38E029F7"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Confidence to work autonomously and independently, including setting up meetings with staff as needed to gather content for projects.</w:t>
      </w:r>
    </w:p>
    <w:p w14:paraId="0AB6ABF2"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 xml:space="preserve">Excellent oral and written communication skills to deal with both staff, students, and external bodies at all levels.  </w:t>
      </w:r>
    </w:p>
    <w:p w14:paraId="1CEF13C5"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A commitment to reflecting diversity in their work.</w:t>
      </w:r>
    </w:p>
    <w:p w14:paraId="1AD63087"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Self-motivation, excellent time management, and organization skills.</w:t>
      </w:r>
    </w:p>
    <w:p w14:paraId="26107B38"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Evening and some weekend work may be necessary to fulfill job responsibilities.</w:t>
      </w:r>
    </w:p>
    <w:p w14:paraId="6153D474" w14:textId="77777777" w:rsidR="007F2497" w:rsidRPr="007F2497" w:rsidRDefault="007F2497" w:rsidP="007F2497">
      <w:pPr>
        <w:spacing w:after="0" w:line="240" w:lineRule="auto"/>
        <w:ind w:left="360"/>
        <w:jc w:val="both"/>
        <w:rPr>
          <w:rFonts w:ascii="Open Sans" w:hAnsi="Open Sans" w:cs="Open Sans"/>
          <w:sz w:val="20"/>
          <w:szCs w:val="20"/>
        </w:rPr>
      </w:pPr>
    </w:p>
    <w:p w14:paraId="680A606C" w14:textId="77777777" w:rsidR="007F2497" w:rsidRPr="007F2497" w:rsidRDefault="007F2497" w:rsidP="007F2497">
      <w:pPr>
        <w:pStyle w:val="Heading2"/>
        <w:spacing w:before="0"/>
        <w:jc w:val="both"/>
        <w:rPr>
          <w:rFonts w:ascii="Open Sans" w:hAnsi="Open Sans" w:cs="Open Sans"/>
          <w:b/>
          <w:color w:val="auto"/>
          <w:sz w:val="20"/>
          <w:szCs w:val="20"/>
        </w:rPr>
      </w:pPr>
      <w:r w:rsidRPr="007F2497">
        <w:rPr>
          <w:rFonts w:ascii="Open Sans" w:hAnsi="Open Sans" w:cs="Open Sans"/>
          <w:b/>
          <w:color w:val="auto"/>
          <w:sz w:val="20"/>
          <w:szCs w:val="20"/>
        </w:rPr>
        <w:t>USE OF EQUIPMENT/PROGRAMS</w:t>
      </w:r>
    </w:p>
    <w:p w14:paraId="78730A01" w14:textId="77777777" w:rsidR="007F2497" w:rsidRDefault="007F2497" w:rsidP="007F2497">
      <w:pPr>
        <w:tabs>
          <w:tab w:val="left" w:pos="720"/>
        </w:tabs>
        <w:spacing w:after="0"/>
        <w:jc w:val="both"/>
        <w:rPr>
          <w:rFonts w:ascii="Open Sans" w:hAnsi="Open Sans" w:cs="Open Sans"/>
          <w:sz w:val="20"/>
          <w:szCs w:val="20"/>
        </w:rPr>
      </w:pPr>
    </w:p>
    <w:p w14:paraId="7121F9DB" w14:textId="00452A43" w:rsidR="007F2497" w:rsidRPr="007F2497" w:rsidRDefault="007F2497" w:rsidP="007F2497">
      <w:pPr>
        <w:tabs>
          <w:tab w:val="left" w:pos="720"/>
        </w:tabs>
        <w:spacing w:after="0"/>
        <w:jc w:val="both"/>
        <w:rPr>
          <w:rFonts w:ascii="Open Sans" w:hAnsi="Open Sans" w:cs="Open Sans"/>
          <w:sz w:val="20"/>
          <w:szCs w:val="20"/>
        </w:rPr>
      </w:pPr>
      <w:r w:rsidRPr="007F2497">
        <w:rPr>
          <w:rFonts w:ascii="Open Sans" w:hAnsi="Open Sans" w:cs="Open Sans"/>
          <w:sz w:val="20"/>
          <w:szCs w:val="20"/>
        </w:rPr>
        <w:t xml:space="preserve">During the performance of duties, the Graphic Designer is expected to operate the following: </w:t>
      </w:r>
    </w:p>
    <w:p w14:paraId="3F7B329B" w14:textId="77777777" w:rsidR="007F2497" w:rsidRPr="007F2497" w:rsidRDefault="007F2497" w:rsidP="007F2497">
      <w:pPr>
        <w:pStyle w:val="ListParagraph"/>
        <w:numPr>
          <w:ilvl w:val="0"/>
          <w:numId w:val="1"/>
        </w:numPr>
        <w:tabs>
          <w:tab w:val="left" w:pos="720"/>
        </w:tabs>
        <w:spacing w:after="0"/>
        <w:jc w:val="both"/>
        <w:rPr>
          <w:rFonts w:ascii="Open Sans" w:hAnsi="Open Sans" w:cs="Open Sans"/>
          <w:sz w:val="20"/>
          <w:szCs w:val="20"/>
        </w:rPr>
      </w:pPr>
      <w:r w:rsidRPr="007F2497">
        <w:rPr>
          <w:rFonts w:ascii="Open Sans" w:hAnsi="Open Sans" w:cs="Open Sans"/>
          <w:sz w:val="20"/>
          <w:szCs w:val="20"/>
        </w:rPr>
        <w:t>Multiple Adobe suite programs such as Illustrator, InDesign, and Lightroom/Photoshop etc</w:t>
      </w:r>
    </w:p>
    <w:p w14:paraId="74513B73" w14:textId="77777777" w:rsidR="007F2497" w:rsidRPr="007F2497" w:rsidRDefault="007F2497" w:rsidP="007F2497">
      <w:pPr>
        <w:pStyle w:val="ListParagraph"/>
        <w:numPr>
          <w:ilvl w:val="0"/>
          <w:numId w:val="1"/>
        </w:numPr>
        <w:tabs>
          <w:tab w:val="left" w:pos="720"/>
        </w:tabs>
        <w:spacing w:after="0"/>
        <w:jc w:val="both"/>
        <w:rPr>
          <w:rFonts w:ascii="Open Sans" w:hAnsi="Open Sans" w:cs="Open Sans"/>
          <w:sz w:val="20"/>
          <w:szCs w:val="20"/>
        </w:rPr>
      </w:pPr>
      <w:r w:rsidRPr="007F2497">
        <w:rPr>
          <w:rFonts w:ascii="Open Sans" w:hAnsi="Open Sans" w:cs="Open Sans"/>
          <w:sz w:val="20"/>
          <w:szCs w:val="20"/>
        </w:rPr>
        <w:t xml:space="preserve">Mailchimp </w:t>
      </w:r>
    </w:p>
    <w:p w14:paraId="6B628E21" w14:textId="77777777" w:rsidR="007F2497" w:rsidRPr="007F2497" w:rsidRDefault="007F2497" w:rsidP="007F2497">
      <w:pPr>
        <w:pStyle w:val="ListParagraph"/>
        <w:numPr>
          <w:ilvl w:val="0"/>
          <w:numId w:val="1"/>
        </w:numPr>
        <w:tabs>
          <w:tab w:val="left" w:pos="720"/>
        </w:tabs>
        <w:spacing w:after="0"/>
        <w:jc w:val="both"/>
        <w:rPr>
          <w:rFonts w:ascii="Open Sans" w:hAnsi="Open Sans" w:cs="Open Sans"/>
          <w:sz w:val="20"/>
          <w:szCs w:val="20"/>
        </w:rPr>
      </w:pPr>
      <w:r w:rsidRPr="007F2497">
        <w:rPr>
          <w:rFonts w:ascii="Open Sans" w:hAnsi="Open Sans" w:cs="Open Sans"/>
          <w:sz w:val="20"/>
          <w:szCs w:val="20"/>
        </w:rPr>
        <w:t>DSLR camera</w:t>
      </w:r>
    </w:p>
    <w:p w14:paraId="3EF382CC" w14:textId="77777777" w:rsidR="007F2497" w:rsidRPr="007F2497" w:rsidRDefault="007F2497" w:rsidP="007F2497">
      <w:pPr>
        <w:pStyle w:val="ListParagraph"/>
        <w:numPr>
          <w:ilvl w:val="0"/>
          <w:numId w:val="1"/>
        </w:numPr>
        <w:tabs>
          <w:tab w:val="left" w:pos="720"/>
        </w:tabs>
        <w:spacing w:after="0"/>
        <w:jc w:val="both"/>
        <w:rPr>
          <w:rFonts w:ascii="Open Sans" w:hAnsi="Open Sans" w:cs="Open Sans"/>
          <w:sz w:val="20"/>
          <w:szCs w:val="20"/>
        </w:rPr>
      </w:pPr>
      <w:r w:rsidRPr="007F2497">
        <w:rPr>
          <w:rFonts w:ascii="Open Sans" w:hAnsi="Open Sans" w:cs="Open Sans"/>
          <w:sz w:val="20"/>
          <w:szCs w:val="20"/>
        </w:rPr>
        <w:t>Google Drive, Docs and Sheets</w:t>
      </w:r>
    </w:p>
    <w:p w14:paraId="1EED9ADD" w14:textId="77777777" w:rsidR="007F2497" w:rsidRPr="007F2497" w:rsidRDefault="007F2497" w:rsidP="007F2497">
      <w:pPr>
        <w:pStyle w:val="ListParagraph"/>
        <w:numPr>
          <w:ilvl w:val="0"/>
          <w:numId w:val="1"/>
        </w:numPr>
        <w:tabs>
          <w:tab w:val="left" w:pos="720"/>
        </w:tabs>
        <w:spacing w:after="0"/>
        <w:jc w:val="both"/>
        <w:rPr>
          <w:rFonts w:ascii="Open Sans" w:hAnsi="Open Sans" w:cs="Open Sans"/>
          <w:sz w:val="20"/>
          <w:szCs w:val="20"/>
        </w:rPr>
      </w:pPr>
      <w:r w:rsidRPr="007F2497">
        <w:rPr>
          <w:rFonts w:ascii="Open Sans" w:hAnsi="Open Sans" w:cs="Open Sans"/>
          <w:sz w:val="20"/>
          <w:szCs w:val="20"/>
        </w:rPr>
        <w:t xml:space="preserve">Microsoft Word, </w:t>
      </w:r>
      <w:proofErr w:type="gramStart"/>
      <w:r w:rsidRPr="007F2497">
        <w:rPr>
          <w:rFonts w:ascii="Open Sans" w:hAnsi="Open Sans" w:cs="Open Sans"/>
          <w:sz w:val="20"/>
          <w:szCs w:val="20"/>
        </w:rPr>
        <w:t>Outlook</w:t>
      </w:r>
      <w:proofErr w:type="gramEnd"/>
      <w:r w:rsidRPr="007F2497">
        <w:rPr>
          <w:rFonts w:ascii="Open Sans" w:hAnsi="Open Sans" w:cs="Open Sans"/>
          <w:sz w:val="20"/>
          <w:szCs w:val="20"/>
        </w:rPr>
        <w:t xml:space="preserve"> and Excel </w:t>
      </w:r>
    </w:p>
    <w:p w14:paraId="1C5AC018" w14:textId="77777777" w:rsidR="007F2497" w:rsidRPr="007F2497" w:rsidRDefault="007F2497" w:rsidP="007F2497">
      <w:pPr>
        <w:pStyle w:val="ListParagraph"/>
        <w:numPr>
          <w:ilvl w:val="0"/>
          <w:numId w:val="1"/>
        </w:numPr>
        <w:tabs>
          <w:tab w:val="left" w:pos="720"/>
        </w:tabs>
        <w:spacing w:after="0"/>
        <w:jc w:val="both"/>
        <w:rPr>
          <w:rFonts w:ascii="Open Sans" w:hAnsi="Open Sans" w:cs="Open Sans"/>
          <w:sz w:val="20"/>
          <w:szCs w:val="20"/>
        </w:rPr>
      </w:pPr>
      <w:r w:rsidRPr="007F2497">
        <w:rPr>
          <w:rFonts w:ascii="Open Sans" w:hAnsi="Open Sans" w:cs="Open Sans"/>
          <w:sz w:val="20"/>
          <w:szCs w:val="20"/>
        </w:rPr>
        <w:t>A variety of web browsers</w:t>
      </w:r>
    </w:p>
    <w:p w14:paraId="608807D9" w14:textId="77777777" w:rsidR="007F2497" w:rsidRPr="007F2497" w:rsidRDefault="007F2497" w:rsidP="007F2497">
      <w:pPr>
        <w:pStyle w:val="ListParagraph"/>
        <w:numPr>
          <w:ilvl w:val="0"/>
          <w:numId w:val="1"/>
        </w:numPr>
        <w:tabs>
          <w:tab w:val="left" w:pos="720"/>
        </w:tabs>
        <w:spacing w:after="0"/>
        <w:jc w:val="both"/>
        <w:rPr>
          <w:rFonts w:ascii="Open Sans" w:hAnsi="Open Sans" w:cs="Open Sans"/>
          <w:sz w:val="20"/>
          <w:szCs w:val="20"/>
        </w:rPr>
      </w:pPr>
      <w:r w:rsidRPr="007F2497">
        <w:rPr>
          <w:rFonts w:ascii="Open Sans" w:hAnsi="Open Sans" w:cs="Open Sans"/>
          <w:sz w:val="20"/>
          <w:szCs w:val="20"/>
        </w:rPr>
        <w:t xml:space="preserve">Other technology as marketing campaigns </w:t>
      </w:r>
      <w:proofErr w:type="gramStart"/>
      <w:r w:rsidRPr="007F2497">
        <w:rPr>
          <w:rFonts w:ascii="Open Sans" w:hAnsi="Open Sans" w:cs="Open Sans"/>
          <w:sz w:val="20"/>
          <w:szCs w:val="20"/>
        </w:rPr>
        <w:t>are</w:t>
      </w:r>
      <w:proofErr w:type="gramEnd"/>
      <w:r w:rsidRPr="007F2497">
        <w:rPr>
          <w:rFonts w:ascii="Open Sans" w:hAnsi="Open Sans" w:cs="Open Sans"/>
          <w:sz w:val="20"/>
          <w:szCs w:val="20"/>
        </w:rPr>
        <w:t xml:space="preserve"> developed</w:t>
      </w:r>
    </w:p>
    <w:p w14:paraId="5DA1F356" w14:textId="77777777" w:rsidR="007F2497" w:rsidRPr="005C5C6C" w:rsidRDefault="007F2497" w:rsidP="007F2497">
      <w:pPr>
        <w:pBdr>
          <w:bottom w:val="single" w:sz="6" w:space="1" w:color="auto"/>
        </w:pBdr>
        <w:tabs>
          <w:tab w:val="left" w:pos="720"/>
        </w:tabs>
        <w:spacing w:after="0"/>
        <w:jc w:val="both"/>
        <w:rPr>
          <w:rFonts w:ascii="Open Sans" w:hAnsi="Open Sans" w:cs="Open Sans"/>
          <w:sz w:val="20"/>
          <w:szCs w:val="20"/>
        </w:rPr>
      </w:pPr>
    </w:p>
    <w:p w14:paraId="59C637ED" w14:textId="77777777" w:rsidR="007F2497" w:rsidRDefault="007F2497" w:rsidP="007F2497">
      <w:pPr>
        <w:jc w:val="both"/>
        <w:rPr>
          <w:rFonts w:ascii="Open Sans" w:hAnsi="Open Sans" w:cs="Open Sans"/>
          <w:b/>
          <w:caps/>
          <w:sz w:val="20"/>
          <w:szCs w:val="20"/>
        </w:rPr>
      </w:pPr>
    </w:p>
    <w:p w14:paraId="28485CD1" w14:textId="7053CC01" w:rsidR="007F2497" w:rsidRPr="007F2497" w:rsidRDefault="007F2497" w:rsidP="007F2497">
      <w:pPr>
        <w:jc w:val="both"/>
        <w:rPr>
          <w:rFonts w:ascii="Open Sans" w:eastAsiaTheme="majorEastAsia" w:hAnsi="Open Sans" w:cs="Open Sans"/>
          <w:b/>
          <w:caps/>
          <w:sz w:val="20"/>
          <w:szCs w:val="20"/>
        </w:rPr>
      </w:pPr>
      <w:r w:rsidRPr="007F2497">
        <w:rPr>
          <w:rFonts w:ascii="Open Sans" w:hAnsi="Open Sans" w:cs="Open Sans"/>
          <w:b/>
          <w:caps/>
          <w:sz w:val="20"/>
          <w:szCs w:val="20"/>
        </w:rPr>
        <w:t>Personal Qualities</w:t>
      </w:r>
    </w:p>
    <w:p w14:paraId="7B1D961D"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Mature Christian character.</w:t>
      </w:r>
    </w:p>
    <w:p w14:paraId="3914CEB9"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Active involvement in a local church.</w:t>
      </w:r>
    </w:p>
    <w:p w14:paraId="6E4B502B"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Innovation and creativity.</w:t>
      </w:r>
    </w:p>
    <w:p w14:paraId="5A4F6DF7"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Proactive and able to manage projects independently</w:t>
      </w:r>
    </w:p>
    <w:p w14:paraId="343A8FBF"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Previous experience producing marketing materials/campaigns for medium-sized organisation</w:t>
      </w:r>
    </w:p>
    <w:p w14:paraId="45A96542"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Willingness to collaborate and brainstorm with the marketing team.</w:t>
      </w:r>
    </w:p>
    <w:p w14:paraId="0E9E6AC6"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Willingness and ability to accept responsibility and to work with minimal direction.</w:t>
      </w:r>
    </w:p>
    <w:p w14:paraId="6E72E094" w14:textId="77777777" w:rsidR="007F2497" w:rsidRPr="007F2497" w:rsidRDefault="007F2497" w:rsidP="007F2497">
      <w:pPr>
        <w:numPr>
          <w:ilvl w:val="0"/>
          <w:numId w:val="3"/>
        </w:numPr>
        <w:contextualSpacing/>
        <w:jc w:val="both"/>
        <w:rPr>
          <w:rFonts w:ascii="Open Sans" w:hAnsi="Open Sans" w:cs="Open Sans"/>
          <w:sz w:val="20"/>
          <w:szCs w:val="20"/>
        </w:rPr>
      </w:pPr>
      <w:r w:rsidRPr="007F2497">
        <w:rPr>
          <w:rFonts w:ascii="Open Sans" w:hAnsi="Open Sans" w:cs="Open Sans"/>
          <w:sz w:val="20"/>
          <w:szCs w:val="20"/>
        </w:rPr>
        <w:t>Commitment to support the vision and strategic directions of CHC.</w:t>
      </w:r>
    </w:p>
    <w:p w14:paraId="481E85E0" w14:textId="77777777" w:rsidR="007F2497" w:rsidRPr="005C5C6C" w:rsidRDefault="007F2497" w:rsidP="007F2497">
      <w:pPr>
        <w:pBdr>
          <w:bottom w:val="single" w:sz="6" w:space="1" w:color="auto"/>
        </w:pBdr>
        <w:spacing w:after="0"/>
        <w:jc w:val="both"/>
        <w:rPr>
          <w:rFonts w:ascii="Open Sans" w:hAnsi="Open Sans" w:cs="Open Sans"/>
          <w:sz w:val="20"/>
          <w:szCs w:val="20"/>
        </w:rPr>
      </w:pPr>
    </w:p>
    <w:p w14:paraId="5602C2CF" w14:textId="77777777" w:rsidR="007F2497" w:rsidRPr="005C5C6C" w:rsidRDefault="007F2497" w:rsidP="007F2497">
      <w:pPr>
        <w:spacing w:after="0"/>
        <w:jc w:val="both"/>
        <w:rPr>
          <w:rFonts w:ascii="Open Sans" w:hAnsi="Open Sans" w:cs="Open Sans"/>
          <w:b/>
          <w:sz w:val="20"/>
          <w:szCs w:val="20"/>
        </w:rPr>
      </w:pPr>
    </w:p>
    <w:p w14:paraId="42F85046" w14:textId="77777777" w:rsidR="007F2497" w:rsidRPr="005C5C6C" w:rsidRDefault="007F2497" w:rsidP="007F2497">
      <w:pPr>
        <w:pStyle w:val="Heading2"/>
        <w:spacing w:before="0"/>
        <w:jc w:val="both"/>
        <w:rPr>
          <w:rFonts w:ascii="Open Sans" w:hAnsi="Open Sans" w:cs="Open Sans"/>
          <w:b/>
          <w:color w:val="auto"/>
          <w:sz w:val="20"/>
          <w:szCs w:val="20"/>
        </w:rPr>
      </w:pPr>
      <w:r w:rsidRPr="005C5C6C">
        <w:rPr>
          <w:rFonts w:ascii="Open Sans" w:hAnsi="Open Sans" w:cs="Open Sans"/>
          <w:b/>
          <w:color w:val="auto"/>
          <w:sz w:val="20"/>
          <w:szCs w:val="20"/>
        </w:rPr>
        <w:t>WORKPLACE HEALTH AND SAFETY</w:t>
      </w:r>
    </w:p>
    <w:p w14:paraId="4B2C556F" w14:textId="77777777" w:rsidR="007F2497" w:rsidRPr="005C5C6C" w:rsidRDefault="007F2497" w:rsidP="007F2497">
      <w:pPr>
        <w:spacing w:after="0"/>
        <w:jc w:val="both"/>
        <w:rPr>
          <w:rFonts w:ascii="Open Sans" w:hAnsi="Open Sans" w:cs="Open Sans"/>
          <w:sz w:val="20"/>
          <w:szCs w:val="20"/>
        </w:rPr>
      </w:pPr>
    </w:p>
    <w:p w14:paraId="7ED67284" w14:textId="77777777" w:rsidR="007F2497" w:rsidRPr="005C5C6C" w:rsidRDefault="007F2497" w:rsidP="007F2497">
      <w:pPr>
        <w:tabs>
          <w:tab w:val="left" w:pos="720"/>
        </w:tabs>
        <w:spacing w:after="0"/>
        <w:jc w:val="both"/>
        <w:rPr>
          <w:rFonts w:ascii="Open Sans" w:hAnsi="Open Sans" w:cs="Open Sans"/>
          <w:sz w:val="20"/>
          <w:szCs w:val="20"/>
        </w:rPr>
      </w:pPr>
      <w:r w:rsidRPr="005C5C6C">
        <w:rPr>
          <w:rFonts w:ascii="Open Sans" w:hAnsi="Open Sans" w:cs="Open Sans"/>
          <w:sz w:val="20"/>
          <w:szCs w:val="20"/>
        </w:rPr>
        <w:t xml:space="preserve">All employees have an obligation to comply with CHC’s workplace health and safety policies, </w:t>
      </w:r>
      <w:proofErr w:type="gramStart"/>
      <w:r w:rsidRPr="005C5C6C">
        <w:rPr>
          <w:rFonts w:ascii="Open Sans" w:hAnsi="Open Sans" w:cs="Open Sans"/>
          <w:sz w:val="20"/>
          <w:szCs w:val="20"/>
        </w:rPr>
        <w:t>procedures</w:t>
      </w:r>
      <w:proofErr w:type="gramEnd"/>
      <w:r w:rsidRPr="005C5C6C">
        <w:rPr>
          <w:rFonts w:ascii="Open Sans" w:hAnsi="Open Sans" w:cs="Open Sans"/>
          <w:sz w:val="20"/>
          <w:szCs w:val="20"/>
        </w:rPr>
        <w:t xml:space="preserve"> and instructions to ensure a safe workplace.</w:t>
      </w:r>
    </w:p>
    <w:p w14:paraId="03F42113" w14:textId="77777777" w:rsidR="007F2497" w:rsidRPr="005C5C6C" w:rsidRDefault="007F2497" w:rsidP="007F2497">
      <w:pPr>
        <w:pBdr>
          <w:bottom w:val="single" w:sz="6" w:space="1" w:color="auto"/>
        </w:pBdr>
        <w:spacing w:after="0"/>
        <w:jc w:val="both"/>
        <w:rPr>
          <w:rFonts w:ascii="Open Sans" w:hAnsi="Open Sans" w:cs="Open Sans"/>
          <w:sz w:val="20"/>
          <w:szCs w:val="20"/>
        </w:rPr>
      </w:pPr>
    </w:p>
    <w:p w14:paraId="47A597C4" w14:textId="77777777" w:rsidR="007F2497" w:rsidRPr="005C5C6C" w:rsidRDefault="007F2497" w:rsidP="007F2497">
      <w:pPr>
        <w:spacing w:after="0"/>
        <w:jc w:val="both"/>
        <w:rPr>
          <w:rFonts w:ascii="Open Sans" w:hAnsi="Open Sans" w:cs="Open Sans"/>
          <w:b/>
          <w:sz w:val="20"/>
          <w:szCs w:val="20"/>
        </w:rPr>
      </w:pPr>
    </w:p>
    <w:p w14:paraId="36BC0715" w14:textId="77777777" w:rsidR="007F2497" w:rsidRPr="005C5C6C" w:rsidRDefault="007F2497" w:rsidP="007F2497">
      <w:pPr>
        <w:pStyle w:val="Heading2"/>
        <w:spacing w:before="0"/>
        <w:jc w:val="both"/>
        <w:rPr>
          <w:rFonts w:ascii="Open Sans" w:hAnsi="Open Sans" w:cs="Open Sans"/>
          <w:b/>
          <w:color w:val="auto"/>
          <w:sz w:val="20"/>
          <w:szCs w:val="20"/>
        </w:rPr>
      </w:pPr>
      <w:r w:rsidRPr="005C5C6C">
        <w:rPr>
          <w:rFonts w:ascii="Open Sans" w:hAnsi="Open Sans" w:cs="Open Sans"/>
          <w:b/>
          <w:color w:val="auto"/>
          <w:sz w:val="20"/>
          <w:szCs w:val="20"/>
        </w:rPr>
        <w:t>EQUAL OPPORTUNITY</w:t>
      </w:r>
    </w:p>
    <w:p w14:paraId="6668720A" w14:textId="77777777" w:rsidR="007F2497" w:rsidRPr="005C5C6C" w:rsidRDefault="007F2497" w:rsidP="007F2497">
      <w:pPr>
        <w:spacing w:after="0"/>
        <w:jc w:val="both"/>
        <w:rPr>
          <w:rFonts w:ascii="Open Sans" w:hAnsi="Open Sans" w:cs="Open Sans"/>
          <w:sz w:val="20"/>
          <w:szCs w:val="20"/>
        </w:rPr>
      </w:pPr>
    </w:p>
    <w:p w14:paraId="4FEBD96D" w14:textId="77777777" w:rsidR="007F2497" w:rsidRPr="005C5C6C" w:rsidRDefault="007F2497" w:rsidP="007F2497">
      <w:pPr>
        <w:tabs>
          <w:tab w:val="left" w:pos="720"/>
        </w:tabs>
        <w:spacing w:after="0"/>
        <w:jc w:val="both"/>
        <w:rPr>
          <w:rFonts w:ascii="Open Sans" w:hAnsi="Open Sans" w:cs="Open Sans"/>
          <w:sz w:val="20"/>
          <w:szCs w:val="20"/>
        </w:rPr>
      </w:pPr>
      <w:r w:rsidRPr="005C5C6C">
        <w:rPr>
          <w:rFonts w:ascii="Open Sans" w:hAnsi="Open Sans" w:cs="Open Sans"/>
          <w:sz w:val="20"/>
          <w:szCs w:val="20"/>
        </w:rPr>
        <w:t>CHC is an equal opportunity employer. All employees are required to be aware of and demonstrate a commitment to the principles of equal opportunity in the workplace.</w:t>
      </w:r>
    </w:p>
    <w:p w14:paraId="260104BD" w14:textId="77777777" w:rsidR="007F2497" w:rsidRPr="005C5C6C" w:rsidRDefault="007F2497" w:rsidP="007F2497">
      <w:pPr>
        <w:pBdr>
          <w:bottom w:val="single" w:sz="6" w:space="1" w:color="auto"/>
        </w:pBdr>
        <w:spacing w:after="0"/>
        <w:jc w:val="both"/>
        <w:rPr>
          <w:rFonts w:ascii="Open Sans" w:hAnsi="Open Sans" w:cs="Open Sans"/>
          <w:sz w:val="20"/>
          <w:szCs w:val="20"/>
        </w:rPr>
      </w:pPr>
    </w:p>
    <w:p w14:paraId="101F8DD8" w14:textId="77777777" w:rsidR="007F2497" w:rsidRPr="005C5C6C" w:rsidRDefault="007F2497" w:rsidP="007F2497">
      <w:pPr>
        <w:tabs>
          <w:tab w:val="left" w:pos="720"/>
        </w:tabs>
        <w:spacing w:after="0"/>
        <w:jc w:val="both"/>
        <w:rPr>
          <w:rFonts w:ascii="Open Sans" w:hAnsi="Open Sans" w:cs="Open Sans"/>
          <w:b/>
          <w:sz w:val="20"/>
          <w:szCs w:val="20"/>
        </w:rPr>
      </w:pPr>
    </w:p>
    <w:p w14:paraId="25916060" w14:textId="77777777" w:rsidR="007F2497" w:rsidRPr="005C5C6C" w:rsidRDefault="007F2497" w:rsidP="007F2497">
      <w:pPr>
        <w:pStyle w:val="Heading2"/>
        <w:spacing w:before="0"/>
        <w:jc w:val="both"/>
        <w:rPr>
          <w:rFonts w:ascii="Open Sans" w:hAnsi="Open Sans" w:cs="Open Sans"/>
          <w:b/>
          <w:color w:val="auto"/>
          <w:sz w:val="20"/>
          <w:szCs w:val="20"/>
        </w:rPr>
      </w:pPr>
      <w:r w:rsidRPr="005C5C6C">
        <w:rPr>
          <w:rFonts w:ascii="Open Sans" w:hAnsi="Open Sans" w:cs="Open Sans"/>
          <w:b/>
          <w:color w:val="auto"/>
          <w:sz w:val="20"/>
          <w:szCs w:val="20"/>
        </w:rPr>
        <w:t>STAFF DEVELOPMENT</w:t>
      </w:r>
    </w:p>
    <w:p w14:paraId="552B1299" w14:textId="77777777" w:rsidR="007F2497" w:rsidRPr="005C5C6C" w:rsidRDefault="007F2497" w:rsidP="007F2497">
      <w:pPr>
        <w:tabs>
          <w:tab w:val="left" w:pos="720"/>
        </w:tabs>
        <w:spacing w:after="0"/>
        <w:jc w:val="both"/>
        <w:rPr>
          <w:rFonts w:ascii="Open Sans" w:hAnsi="Open Sans" w:cs="Open Sans"/>
          <w:sz w:val="20"/>
          <w:szCs w:val="20"/>
        </w:rPr>
      </w:pPr>
      <w:r w:rsidRPr="005C5C6C">
        <w:rPr>
          <w:rFonts w:ascii="Open Sans" w:hAnsi="Open Sans" w:cs="Open Sans"/>
          <w:sz w:val="20"/>
          <w:szCs w:val="20"/>
        </w:rPr>
        <w:t>All employees are required to participate in staff training and development activities to assist in the achievement of individual/work objectives.</w:t>
      </w:r>
    </w:p>
    <w:p w14:paraId="70755B9C" w14:textId="77777777" w:rsidR="007F2497" w:rsidRPr="005C5C6C" w:rsidRDefault="007F2497" w:rsidP="007F2497">
      <w:pPr>
        <w:pBdr>
          <w:bottom w:val="single" w:sz="6" w:space="1" w:color="auto"/>
        </w:pBdr>
        <w:spacing w:after="0"/>
        <w:jc w:val="both"/>
        <w:rPr>
          <w:rFonts w:ascii="Open Sans" w:hAnsi="Open Sans" w:cs="Open Sans"/>
          <w:sz w:val="20"/>
          <w:szCs w:val="20"/>
        </w:rPr>
      </w:pPr>
    </w:p>
    <w:p w14:paraId="61485C51" w14:textId="77777777" w:rsidR="007F2497" w:rsidRPr="005C5C6C" w:rsidRDefault="007F2497" w:rsidP="007F2497">
      <w:pPr>
        <w:spacing w:after="0"/>
        <w:jc w:val="both"/>
        <w:rPr>
          <w:rFonts w:ascii="Open Sans" w:hAnsi="Open Sans" w:cs="Open Sans"/>
          <w:b/>
          <w:sz w:val="20"/>
          <w:szCs w:val="20"/>
        </w:rPr>
      </w:pPr>
    </w:p>
    <w:p w14:paraId="300A77F4" w14:textId="77777777" w:rsidR="007F2497" w:rsidRPr="002C1428" w:rsidRDefault="007F2497" w:rsidP="007F2497">
      <w:pPr>
        <w:pStyle w:val="Heading3"/>
        <w:spacing w:before="0"/>
        <w:jc w:val="both"/>
        <w:rPr>
          <w:rFonts w:ascii="Open Sans" w:hAnsi="Open Sans" w:cs="Open Sans"/>
          <w:b/>
          <w:caps/>
          <w:color w:val="auto"/>
          <w:sz w:val="20"/>
          <w:szCs w:val="20"/>
        </w:rPr>
      </w:pPr>
      <w:r w:rsidRPr="002C1428">
        <w:rPr>
          <w:rFonts w:ascii="Open Sans" w:hAnsi="Open Sans" w:cs="Open Sans"/>
          <w:b/>
          <w:caps/>
          <w:color w:val="auto"/>
          <w:sz w:val="20"/>
          <w:szCs w:val="20"/>
        </w:rPr>
        <w:t>Qualifications</w:t>
      </w:r>
    </w:p>
    <w:p w14:paraId="1CA88E08" w14:textId="77777777" w:rsidR="007F2497" w:rsidRDefault="007F2497" w:rsidP="007F2497">
      <w:pPr>
        <w:pStyle w:val="ListParagraph"/>
        <w:numPr>
          <w:ilvl w:val="0"/>
          <w:numId w:val="2"/>
        </w:numPr>
        <w:spacing w:after="0" w:line="240" w:lineRule="auto"/>
        <w:jc w:val="both"/>
        <w:rPr>
          <w:rFonts w:ascii="Open Sans" w:hAnsi="Open Sans" w:cs="Open Sans"/>
          <w:sz w:val="20"/>
          <w:szCs w:val="20"/>
        </w:rPr>
      </w:pPr>
      <w:r>
        <w:rPr>
          <w:rFonts w:ascii="Open Sans" w:hAnsi="Open Sans" w:cs="Open Sans"/>
          <w:sz w:val="20"/>
          <w:szCs w:val="20"/>
        </w:rPr>
        <w:t>Some tertiary qualifications preferred but not mandatory</w:t>
      </w:r>
    </w:p>
    <w:p w14:paraId="095D79D7" w14:textId="77777777" w:rsidR="007F2497" w:rsidRPr="002C1428" w:rsidRDefault="007F2497" w:rsidP="007F2497">
      <w:pPr>
        <w:pStyle w:val="ListParagraph"/>
        <w:numPr>
          <w:ilvl w:val="0"/>
          <w:numId w:val="2"/>
        </w:numPr>
        <w:spacing w:after="0" w:line="240" w:lineRule="auto"/>
        <w:jc w:val="both"/>
        <w:rPr>
          <w:rFonts w:ascii="Open Sans" w:hAnsi="Open Sans" w:cs="Open Sans"/>
          <w:sz w:val="20"/>
          <w:szCs w:val="20"/>
        </w:rPr>
      </w:pPr>
      <w:r>
        <w:rPr>
          <w:rFonts w:ascii="Open Sans" w:hAnsi="Open Sans" w:cs="Open Sans"/>
          <w:sz w:val="20"/>
          <w:szCs w:val="20"/>
        </w:rPr>
        <w:t>A portfolio of work will be requested with your application</w:t>
      </w:r>
    </w:p>
    <w:p w14:paraId="6217D1AB" w14:textId="77777777" w:rsidR="007F2497" w:rsidRPr="005C5C6C" w:rsidRDefault="007F2497" w:rsidP="007F2497">
      <w:pPr>
        <w:pBdr>
          <w:bottom w:val="double" w:sz="4" w:space="1" w:color="auto"/>
        </w:pBdr>
        <w:tabs>
          <w:tab w:val="left" w:pos="7834"/>
        </w:tabs>
        <w:spacing w:after="0"/>
        <w:jc w:val="both"/>
        <w:rPr>
          <w:rFonts w:ascii="Open Sans" w:hAnsi="Open Sans" w:cs="Open Sans"/>
        </w:rPr>
      </w:pPr>
      <w:r w:rsidRPr="005C5C6C">
        <w:rPr>
          <w:rFonts w:ascii="Open Sans" w:hAnsi="Open Sans" w:cs="Open Sans"/>
        </w:rPr>
        <w:tab/>
      </w:r>
    </w:p>
    <w:p w14:paraId="3E68668D" w14:textId="77777777" w:rsidR="007F2497" w:rsidRDefault="007F2497"/>
    <w:p w14:paraId="21CC413D" w14:textId="77777777" w:rsidR="007F2497" w:rsidRDefault="007F2497"/>
    <w:sectPr w:rsidR="007F2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CAE"/>
    <w:multiLevelType w:val="multilevel"/>
    <w:tmpl w:val="1FE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F590C"/>
    <w:multiLevelType w:val="hybridMultilevel"/>
    <w:tmpl w:val="DF568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44A7F"/>
    <w:multiLevelType w:val="hybridMultilevel"/>
    <w:tmpl w:val="4D087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97"/>
    <w:rsid w:val="004C7C46"/>
    <w:rsid w:val="007F2497"/>
    <w:rsid w:val="00BB4043"/>
    <w:rsid w:val="00D66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8207"/>
  <w15:chartTrackingRefBased/>
  <w15:docId w15:val="{8E5EF6CA-9605-40BC-8E9D-37EA173F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497"/>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7F2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2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2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497"/>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7F2497"/>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7F2497"/>
    <w:rPr>
      <w:color w:val="0563C1" w:themeColor="hyperlink"/>
      <w:u w:val="single"/>
    </w:rPr>
  </w:style>
  <w:style w:type="character" w:customStyle="1" w:styleId="Heading3Char">
    <w:name w:val="Heading 3 Char"/>
    <w:basedOn w:val="DefaultParagraphFont"/>
    <w:link w:val="Heading3"/>
    <w:uiPriority w:val="9"/>
    <w:rsid w:val="007F2497"/>
    <w:rPr>
      <w:rFonts w:asciiTheme="majorHAnsi" w:eastAsiaTheme="majorEastAsia" w:hAnsiTheme="majorHAnsi" w:cstheme="majorBidi"/>
      <w:color w:val="1F3763" w:themeColor="accent1" w:themeShade="7F"/>
      <w:sz w:val="24"/>
      <w:szCs w:val="24"/>
      <w:lang w:eastAsia="en-AU"/>
    </w:rPr>
  </w:style>
  <w:style w:type="paragraph" w:styleId="ListParagraph">
    <w:name w:val="List Paragraph"/>
    <w:basedOn w:val="Normal"/>
    <w:uiPriority w:val="34"/>
    <w:qFormat/>
    <w:rsid w:val="007F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holloway@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C11B1DDF2DE428FAC5D227564DA07" ma:contentTypeVersion="11" ma:contentTypeDescription="Create a new document." ma:contentTypeScope="" ma:versionID="fe7dec71d22d04d625ca4c49ae1ef24c">
  <xsd:schema xmlns:xsd="http://www.w3.org/2001/XMLSchema" xmlns:xs="http://www.w3.org/2001/XMLSchema" xmlns:p="http://schemas.microsoft.com/office/2006/metadata/properties" xmlns:ns2="a0c803da-d1fa-4581-b545-eb7ec855d014" xmlns:ns3="cd2ff579-b478-40cb-95b4-5037884f2039" targetNamespace="http://schemas.microsoft.com/office/2006/metadata/properties" ma:root="true" ma:fieldsID="bd7dfc23a0dda65a4198add4b6c1ed22" ns2:_="" ns3:_="">
    <xsd:import namespace="a0c803da-d1fa-4581-b545-eb7ec855d014"/>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803da-d1fa-4581-b545-eb7ec855d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CE2B9-3D70-43B8-A4CE-3E6D06B94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803da-d1fa-4581-b545-eb7ec855d014"/>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8D03F-59C2-4363-9B38-67733F6F6AC1}">
  <ds:schemaRefs>
    <ds:schemaRef ds:uri="http://schemas.microsoft.com/sharepoint/v3/contenttype/forms"/>
  </ds:schemaRefs>
</ds:datastoreItem>
</file>

<file path=customXml/itemProps3.xml><?xml version="1.0" encoding="utf-8"?>
<ds:datastoreItem xmlns:ds="http://schemas.openxmlformats.org/officeDocument/2006/customXml" ds:itemID="{1593474B-0F05-4614-ADF4-875E04DD87E6}">
  <ds:schemaRefs>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cd2ff579-b478-40cb-95b4-5037884f2039"/>
    <ds:schemaRef ds:uri="a0c803da-d1fa-4581-b545-eb7ec855d01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Botha</dc:creator>
  <cp:keywords/>
  <dc:description/>
  <cp:lastModifiedBy>Vera Botha</cp:lastModifiedBy>
  <cp:revision>4</cp:revision>
  <dcterms:created xsi:type="dcterms:W3CDTF">2021-09-06T22:56:00Z</dcterms:created>
  <dcterms:modified xsi:type="dcterms:W3CDTF">2021-09-07T23:33:00Z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0x010100BE2C11B1DDF2DE428FAC5D227564DA07</vt:lpwstr>
  </property>
</Properties>
</file>